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26117">
      <w:pPr>
        <w:widowControl w:val="0"/>
        <w:tabs>
          <w:tab w:val="right" w:pos="9360"/>
        </w:tabs>
        <w:jc w:val="both"/>
        <w:rPr>
          <w:sz w:val="22"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2"/>
          <w:lang w:val="en-CA"/>
        </w:rPr>
        <w:t>Prof. John H. Munro</w:t>
      </w:r>
      <w:r>
        <w:rPr>
          <w:sz w:val="22"/>
          <w:lang w:val="en-CA"/>
        </w:rPr>
        <w:tab/>
      </w:r>
      <w:hyperlink r:id="rId8" w:history="1">
        <w:r>
          <w:rPr>
            <w:color w:val="0000FF"/>
            <w:sz w:val="22"/>
            <w:u w:val="single"/>
            <w:lang w:val="en-CA"/>
          </w:rPr>
          <w:t>munro5@chass.utoronto.ca</w:t>
        </w:r>
      </w:hyperlink>
    </w:p>
    <w:p w:rsidR="00000000" w:rsidRDefault="00F26117">
      <w:pPr>
        <w:widowControl w:val="0"/>
        <w:tabs>
          <w:tab w:val="right" w:pos="9360"/>
        </w:tabs>
        <w:rPr>
          <w:sz w:val="22"/>
          <w:lang w:val="en-CA"/>
        </w:rPr>
      </w:pPr>
      <w:r>
        <w:rPr>
          <w:b/>
          <w:sz w:val="22"/>
          <w:lang w:val="en-CA"/>
        </w:rPr>
        <w:t>Department of Economics</w:t>
      </w:r>
      <w:r>
        <w:rPr>
          <w:sz w:val="22"/>
          <w:lang w:val="en-CA"/>
        </w:rPr>
        <w:tab/>
      </w:r>
      <w:hyperlink r:id="rId9" w:history="1">
        <w:r>
          <w:rPr>
            <w:color w:val="0000FF"/>
            <w:sz w:val="22"/>
            <w:u w:val="single"/>
            <w:lang w:val="en-CA"/>
          </w:rPr>
          <w:t>john.munro@utoronto.ca</w:t>
        </w:r>
      </w:hyperlink>
    </w:p>
    <w:p w:rsidR="00000000" w:rsidRDefault="00F26117">
      <w:pPr>
        <w:widowControl w:val="0"/>
        <w:tabs>
          <w:tab w:val="right" w:pos="9360"/>
        </w:tabs>
        <w:rPr>
          <w:sz w:val="22"/>
          <w:lang w:val="en-CA"/>
        </w:rPr>
      </w:pPr>
      <w:r>
        <w:rPr>
          <w:b/>
          <w:sz w:val="22"/>
          <w:lang w:val="en-CA"/>
        </w:rPr>
        <w:t>University of Toronto</w:t>
      </w:r>
      <w:r>
        <w:rPr>
          <w:sz w:val="22"/>
          <w:lang w:val="en-CA"/>
        </w:rPr>
        <w:tab/>
      </w:r>
      <w:hyperlink r:id="rId10" w:history="1">
        <w:r>
          <w:rPr>
            <w:color w:val="0000FF"/>
            <w:sz w:val="22"/>
            <w:u w:val="single"/>
            <w:lang w:val="en-CA"/>
          </w:rPr>
          <w:t>http://www.economics.utoronto.ca/munro5/</w:t>
        </w:r>
      </w:hyperlink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22"/>
          <w:lang w:val="en-CA"/>
        </w:rPr>
      </w:pPr>
      <w:r>
        <w:rPr>
          <w:b/>
          <w:sz w:val="22"/>
          <w:lang w:val="en-CA"/>
        </w:rPr>
        <w:t>Revised:  3 January 2013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center" w:pos="4680"/>
        </w:tabs>
        <w:rPr>
          <w:b/>
          <w:sz w:val="22"/>
          <w:lang w:val="en-CA"/>
        </w:rPr>
      </w:pPr>
      <w:r>
        <w:rPr>
          <w:sz w:val="22"/>
          <w:lang w:val="en-CA"/>
        </w:rPr>
        <w:tab/>
      </w:r>
      <w:r>
        <w:rPr>
          <w:b/>
          <w:sz w:val="22"/>
          <w:lang w:val="en-CA"/>
        </w:rPr>
        <w:t>Economics 303Y1: The Economic History of Modern Europe to 1914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2160" w:hanging="2160"/>
        <w:rPr>
          <w:b/>
          <w:sz w:val="22"/>
          <w:lang w:val="en-CA"/>
        </w:rPr>
      </w:pPr>
      <w:proofErr w:type="gramStart"/>
      <w:r>
        <w:rPr>
          <w:b/>
          <w:sz w:val="22"/>
          <w:lang w:val="en-CA"/>
        </w:rPr>
        <w:t>Topic no.</w:t>
      </w:r>
      <w:proofErr w:type="gramEnd"/>
      <w:r>
        <w:rPr>
          <w:b/>
          <w:sz w:val="22"/>
          <w:lang w:val="en-CA"/>
        </w:rPr>
        <w:t xml:space="preserve">  10 [20]:</w:t>
      </w:r>
      <w:r>
        <w:rPr>
          <w:b/>
          <w:sz w:val="22"/>
          <w:lang w:val="en-CA"/>
        </w:rPr>
        <w:tab/>
        <w:t>International Capital Flows and Price Movements under a Gold Standard, ca. 184</w:t>
      </w:r>
      <w:r>
        <w:rPr>
          <w:b/>
          <w:sz w:val="22"/>
          <w:lang w:val="en-CA"/>
        </w:rPr>
        <w:t>0 - 1914:     Did Real or Monetary Factors Predominate?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1.</w:t>
      </w:r>
      <w:r>
        <w:rPr>
          <w:sz w:val="22"/>
          <w:lang w:val="en-GB"/>
        </w:rPr>
        <w:tab/>
        <w:t xml:space="preserve">James Foreman-Peck, </w:t>
      </w:r>
      <w:r>
        <w:rPr>
          <w:sz w:val="22"/>
          <w:u w:val="single"/>
          <w:lang w:val="en-GB"/>
        </w:rPr>
        <w:t>A History of the World Economy: International Economic Relations Since 1850</w:t>
      </w:r>
      <w:r>
        <w:rPr>
          <w:sz w:val="22"/>
          <w:lang w:val="en-GB"/>
        </w:rPr>
        <w:t xml:space="preserve"> (Brighton, 1983): in particular: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2160" w:hanging="1440"/>
        <w:rPr>
          <w:sz w:val="22"/>
          <w:lang w:val="en-GB"/>
        </w:rPr>
      </w:pPr>
      <w:r>
        <w:rPr>
          <w:sz w:val="22"/>
          <w:lang w:val="en-GB"/>
        </w:rPr>
        <w:t>(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>)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chapter 3, ‘The International Monetary System, 1850-187</w:t>
      </w:r>
      <w:r>
        <w:rPr>
          <w:sz w:val="22"/>
          <w:lang w:val="en-GB"/>
        </w:rPr>
        <w:t>5’, pp. 67-93.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2160" w:hanging="1440"/>
        <w:rPr>
          <w:sz w:val="22"/>
          <w:lang w:val="en-GB"/>
        </w:rPr>
      </w:pPr>
      <w:r>
        <w:rPr>
          <w:sz w:val="22"/>
          <w:lang w:val="en-GB"/>
        </w:rPr>
        <w:t>(b)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chapter</w:t>
      </w:r>
      <w:proofErr w:type="gramEnd"/>
      <w:r>
        <w:rPr>
          <w:sz w:val="22"/>
          <w:lang w:val="en-GB"/>
        </w:rPr>
        <w:t xml:space="preserve"> 4, ‘International Trade and European Domination, 1875-1914’, pp. 94-126.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2160" w:hanging="1440"/>
        <w:rPr>
          <w:sz w:val="22"/>
          <w:lang w:val="en-GB"/>
        </w:rPr>
      </w:pPr>
      <w:r>
        <w:rPr>
          <w:sz w:val="22"/>
          <w:lang w:val="en-GB"/>
        </w:rPr>
        <w:t xml:space="preserve">(c)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chapter</w:t>
      </w:r>
      <w:proofErr w:type="gramEnd"/>
      <w:r>
        <w:rPr>
          <w:sz w:val="22"/>
          <w:lang w:val="en-GB"/>
        </w:rPr>
        <w:t xml:space="preserve"> 5, ‘International Factor Mobility, 1875-1914’, pp. 127-159.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2160" w:hanging="1440"/>
        <w:rPr>
          <w:sz w:val="22"/>
          <w:lang w:val="en-GB"/>
        </w:rPr>
      </w:pPr>
      <w:r>
        <w:rPr>
          <w:sz w:val="22"/>
          <w:lang w:val="en-GB"/>
        </w:rPr>
        <w:t xml:space="preserve">(d)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chapter</w:t>
      </w:r>
      <w:proofErr w:type="gramEnd"/>
      <w:r>
        <w:rPr>
          <w:sz w:val="22"/>
          <w:lang w:val="en-GB"/>
        </w:rPr>
        <w:t xml:space="preserve"> 6, ‘The Heyday of the International Gold Standard, 1875-1914’, pp. </w:t>
      </w:r>
      <w:r>
        <w:rPr>
          <w:sz w:val="22"/>
          <w:lang w:val="en-GB"/>
        </w:rPr>
        <w:t>160-85.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CA"/>
        </w:rPr>
      </w:pPr>
      <w:r>
        <w:rPr>
          <w:sz w:val="22"/>
          <w:lang w:val="en-GB"/>
        </w:rPr>
        <w:t>* 2.</w:t>
      </w:r>
      <w:r>
        <w:rPr>
          <w:sz w:val="22"/>
          <w:lang w:val="en-GB"/>
        </w:rPr>
        <w:tab/>
        <w:t xml:space="preserve">A. G. Ford, ‘International Financial Policy and the Gold Standard, 1870 - 1914’, in Peter Mathias and Sidney Pollard, eds., </w:t>
      </w:r>
      <w:proofErr w:type="gramStart"/>
      <w:r>
        <w:rPr>
          <w:sz w:val="22"/>
          <w:u w:val="single"/>
          <w:lang w:val="en-GB"/>
        </w:rPr>
        <w:t>The</w:t>
      </w:r>
      <w:proofErr w:type="gramEnd"/>
      <w:r>
        <w:rPr>
          <w:sz w:val="22"/>
          <w:u w:val="single"/>
          <w:lang w:val="en-GB"/>
        </w:rPr>
        <w:t xml:space="preserve"> Cambridge Economic History of Europe</w:t>
      </w:r>
      <w:r>
        <w:rPr>
          <w:sz w:val="22"/>
          <w:lang w:val="en-GB"/>
        </w:rPr>
        <w:t xml:space="preserve">, Vol. VIII: </w:t>
      </w:r>
      <w:r>
        <w:rPr>
          <w:sz w:val="22"/>
          <w:u w:val="single"/>
          <w:lang w:val="en-GB"/>
        </w:rPr>
        <w:t xml:space="preserve">The Industrial Economies: The Development of Economic and Social </w:t>
      </w:r>
      <w:r>
        <w:rPr>
          <w:sz w:val="22"/>
          <w:u w:val="single"/>
          <w:lang w:val="en-GB"/>
        </w:rPr>
        <w:t>Policies</w:t>
      </w:r>
      <w:r>
        <w:rPr>
          <w:sz w:val="22"/>
          <w:lang w:val="en-GB"/>
        </w:rPr>
        <w:t xml:space="preserve"> (Cambridge, 1989), pp. 197 - 249.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GB"/>
        </w:rPr>
      </w:pPr>
      <w:r>
        <w:rPr>
          <w:sz w:val="22"/>
          <w:lang w:val="en-CA"/>
        </w:rPr>
        <w:t>* 3.</w:t>
      </w:r>
      <w:r>
        <w:rPr>
          <w:sz w:val="22"/>
          <w:lang w:val="en-CA"/>
        </w:rPr>
        <w:tab/>
      </w:r>
      <w:r>
        <w:rPr>
          <w:sz w:val="22"/>
          <w:lang w:val="en-GB"/>
        </w:rPr>
        <w:t xml:space="preserve">S. N. Broadberry and N. F. R. Crafts, eds., </w:t>
      </w:r>
      <w:r>
        <w:rPr>
          <w:sz w:val="22"/>
          <w:u w:val="single"/>
          <w:lang w:val="en-GB"/>
        </w:rPr>
        <w:t>Britain in the International Economy, 1870 - 1939</w:t>
      </w:r>
      <w:r>
        <w:rPr>
          <w:sz w:val="22"/>
          <w:lang w:val="en-GB"/>
        </w:rPr>
        <w:t>, Studies in Monetary and Financial History (Cambridge, 1992):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a)</w:t>
      </w:r>
      <w:r>
        <w:rPr>
          <w:sz w:val="22"/>
          <w:lang w:val="en-GB"/>
        </w:rPr>
        <w:tab/>
        <w:t>S.N. Broadberry and N.F.R. Crafts, ‘British Macr</w:t>
      </w:r>
      <w:r>
        <w:rPr>
          <w:sz w:val="22"/>
          <w:lang w:val="en-GB"/>
        </w:rPr>
        <w:t>oeconomic History, 1870 - 1939:  Overview and Key Issues’, pp.  1 - 27.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b)</w:t>
      </w:r>
      <w:r>
        <w:rPr>
          <w:sz w:val="22"/>
          <w:lang w:val="en-GB"/>
        </w:rPr>
        <w:tab/>
        <w:t>Terence C. Mills, ‘An Economic Historian’s Introduction to Modern Time Series Techniques in Econometrics’, pp.  28 - 48.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c)</w:t>
      </w:r>
      <w:r>
        <w:rPr>
          <w:sz w:val="22"/>
          <w:lang w:val="en-GB"/>
        </w:rPr>
        <w:tab/>
        <w:t xml:space="preserve">Barry Eichengreen, ‘The Gold Standard </w:t>
      </w:r>
      <w:proofErr w:type="gramStart"/>
      <w:r>
        <w:rPr>
          <w:sz w:val="22"/>
          <w:lang w:val="en-GB"/>
        </w:rPr>
        <w:t>Since</w:t>
      </w:r>
      <w:proofErr w:type="gramEnd"/>
      <w:r>
        <w:rPr>
          <w:sz w:val="22"/>
          <w:lang w:val="en-GB"/>
        </w:rPr>
        <w:t xml:space="preserve"> Alec Ford’, p</w:t>
      </w:r>
      <w:r>
        <w:rPr>
          <w:sz w:val="22"/>
          <w:lang w:val="en-GB"/>
        </w:rPr>
        <w:t xml:space="preserve">p.  </w:t>
      </w:r>
      <w:proofErr w:type="gramStart"/>
      <w:r>
        <w:rPr>
          <w:sz w:val="22"/>
          <w:lang w:val="en-GB"/>
        </w:rPr>
        <w:t>49-79.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d)</w:t>
      </w:r>
      <w:r>
        <w:rPr>
          <w:sz w:val="22"/>
          <w:lang w:val="en-GB"/>
        </w:rPr>
        <w:tab/>
        <w:t>Forrest Capie, ‘British Economic Fluctuations in the Nineteenth Century: Is There a Role for Money?</w:t>
      </w:r>
      <w:proofErr w:type="gramStart"/>
      <w:r>
        <w:rPr>
          <w:sz w:val="22"/>
          <w:lang w:val="en-GB"/>
        </w:rPr>
        <w:t>’,</w:t>
      </w:r>
      <w:proofErr w:type="gramEnd"/>
      <w:r>
        <w:rPr>
          <w:sz w:val="22"/>
          <w:lang w:val="en-GB"/>
        </w:rPr>
        <w:t xml:space="preserve"> pp.  </w:t>
      </w:r>
      <w:proofErr w:type="gramStart"/>
      <w:r>
        <w:rPr>
          <w:sz w:val="22"/>
          <w:lang w:val="en-GB"/>
        </w:rPr>
        <w:t>80-97.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e)</w:t>
      </w:r>
      <w:r>
        <w:rPr>
          <w:sz w:val="22"/>
          <w:lang w:val="en-GB"/>
        </w:rPr>
        <w:tab/>
        <w:t xml:space="preserve">N.F.R. Crafts and Terence C.  Mills, ‘British Economic Fluctuations, 1851 - 1913: A Perspective Based on Growth Theory’, pp. </w:t>
      </w:r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98-136.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f)</w:t>
      </w:r>
      <w:r>
        <w:rPr>
          <w:sz w:val="22"/>
          <w:lang w:val="en-GB"/>
        </w:rPr>
        <w:tab/>
        <w:t>T.J. Hatton, ‘Price-Determination Under the Gold Standard: Britain, 1880 - 1913’</w:t>
      </w:r>
      <w:proofErr w:type="gramStart"/>
      <w:r>
        <w:rPr>
          <w:sz w:val="22"/>
          <w:lang w:val="en-GB"/>
        </w:rPr>
        <w:t>,  pp</w:t>
      </w:r>
      <w:proofErr w:type="gramEnd"/>
      <w:r>
        <w:rPr>
          <w:sz w:val="22"/>
          <w:lang w:val="en-GB"/>
        </w:rPr>
        <w:t xml:space="preserve">.  </w:t>
      </w:r>
      <w:proofErr w:type="gramStart"/>
      <w:r>
        <w:rPr>
          <w:sz w:val="22"/>
          <w:lang w:val="en-GB"/>
        </w:rPr>
        <w:t>137-56.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g)</w:t>
      </w:r>
      <w:r>
        <w:rPr>
          <w:sz w:val="22"/>
          <w:lang w:val="en-GB"/>
        </w:rPr>
        <w:tab/>
        <w:t xml:space="preserve">Neil Blake, ‘Import Prices, Economic Activity and the General Price Level in the UK, 1870 - 1913’, pp.  </w:t>
      </w:r>
      <w:proofErr w:type="gramStart"/>
      <w:r>
        <w:rPr>
          <w:sz w:val="22"/>
          <w:lang w:val="en-GB"/>
        </w:rPr>
        <w:t>157-98.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proofErr w:type="gramStart"/>
      <w:r>
        <w:rPr>
          <w:sz w:val="22"/>
          <w:lang w:val="en-GB"/>
        </w:rPr>
        <w:t>h)</w:t>
      </w:r>
      <w:r>
        <w:rPr>
          <w:sz w:val="22"/>
          <w:lang w:val="en-GB"/>
        </w:rPr>
        <w:tab/>
        <w:t>T.C. Mills and G.E. Wood, ‘Mon</w:t>
      </w:r>
      <w:r>
        <w:rPr>
          <w:sz w:val="22"/>
          <w:lang w:val="en-GB"/>
        </w:rPr>
        <w:t>ey and Interest Rates in Britain from 1870 to 1913’, pp.</w:t>
      </w:r>
      <w:proofErr w:type="gramEnd"/>
      <w:r>
        <w:rPr>
          <w:sz w:val="22"/>
          <w:lang w:val="en-GB"/>
        </w:rPr>
        <w:t xml:space="preserve">  </w:t>
      </w:r>
      <w:proofErr w:type="gramStart"/>
      <w:r>
        <w:rPr>
          <w:sz w:val="22"/>
          <w:lang w:val="en-GB"/>
        </w:rPr>
        <w:t>199-220.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i)</w:t>
      </w:r>
      <w:r>
        <w:rPr>
          <w:sz w:val="22"/>
          <w:lang w:val="en-GB"/>
        </w:rPr>
        <w:tab/>
        <w:t xml:space="preserve">P.L. Cottrell, ‘Silver, Gold and the International Monetary Order, 1851-96’, pp.  </w:t>
      </w:r>
      <w:proofErr w:type="gramStart"/>
      <w:r>
        <w:rPr>
          <w:sz w:val="22"/>
          <w:lang w:val="en-GB"/>
        </w:rPr>
        <w:t>221-43.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 4.</w:t>
      </w:r>
      <w:r>
        <w:rPr>
          <w:sz w:val="22"/>
          <w:lang w:val="en-CA"/>
        </w:rPr>
        <w:tab/>
      </w:r>
      <w:proofErr w:type="gramStart"/>
      <w:r>
        <w:rPr>
          <w:sz w:val="22"/>
          <w:lang w:val="en-CA"/>
        </w:rPr>
        <w:t xml:space="preserve">Barry Eichengreen and Marc Flandreau, eds., </w:t>
      </w:r>
      <w:r>
        <w:rPr>
          <w:sz w:val="22"/>
          <w:u w:val="single"/>
          <w:lang w:val="en-CA"/>
        </w:rPr>
        <w:t>The Gold Standard in Theory and History</w:t>
      </w:r>
      <w:r>
        <w:rPr>
          <w:sz w:val="22"/>
          <w:lang w:val="en-CA"/>
        </w:rPr>
        <w:t>, 2nd e</w:t>
      </w:r>
      <w:r>
        <w:rPr>
          <w:sz w:val="22"/>
          <w:lang w:val="en-CA"/>
        </w:rPr>
        <w:t>dn.</w:t>
      </w:r>
      <w:proofErr w:type="gramEnd"/>
      <w:r>
        <w:rPr>
          <w:sz w:val="22"/>
          <w:lang w:val="en-CA"/>
        </w:rPr>
        <w:t xml:space="preserve"> (London and New York: Routledge, 1997) </w:t>
      </w:r>
      <w:proofErr w:type="gramStart"/>
      <w:r>
        <w:rPr>
          <w:sz w:val="22"/>
          <w:lang w:val="en-CA"/>
        </w:rPr>
        <w:t>[1st edn. 1985].</w:t>
      </w:r>
      <w:proofErr w:type="gramEnd"/>
      <w:r>
        <w:rPr>
          <w:sz w:val="22"/>
          <w:lang w:val="en-CA"/>
        </w:rPr>
        <w:t xml:space="preserve">  Consult also the original publications.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2160" w:hanging="1440"/>
        <w:rPr>
          <w:sz w:val="22"/>
          <w:lang w:val="en-CA"/>
        </w:rPr>
      </w:pPr>
      <w:r>
        <w:rPr>
          <w:sz w:val="22"/>
          <w:lang w:val="en-CA"/>
        </w:rPr>
        <w:t>a)</w:t>
      </w:r>
      <w:r>
        <w:rPr>
          <w:sz w:val="22"/>
          <w:lang w:val="en-CA"/>
        </w:rPr>
        <w:tab/>
      </w:r>
      <w:r>
        <w:rPr>
          <w:sz w:val="22"/>
          <w:lang w:val="en-CA"/>
        </w:rPr>
        <w:tab/>
        <w:t>Barry Eichengreen and Marc Flandreau, ‘Editors’ Introduction’, pp. 1-30.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CA"/>
        </w:rPr>
      </w:pPr>
      <w:r>
        <w:rPr>
          <w:sz w:val="22"/>
          <w:lang w:val="en-CA"/>
        </w:rPr>
        <w:t>b)</w:t>
      </w:r>
      <w:r>
        <w:rPr>
          <w:sz w:val="22"/>
          <w:lang w:val="en-CA"/>
        </w:rPr>
        <w:tab/>
        <w:t xml:space="preserve">David Hume, ‘On the Balance of Trade’, pp. 33-43 [From: </w:t>
      </w:r>
      <w:r>
        <w:rPr>
          <w:sz w:val="22"/>
          <w:u w:val="single"/>
          <w:lang w:val="en-CA"/>
        </w:rPr>
        <w:t>Essays, Moral, Poli</w:t>
      </w:r>
      <w:r>
        <w:rPr>
          <w:sz w:val="22"/>
          <w:u w:val="single"/>
          <w:lang w:val="en-CA"/>
        </w:rPr>
        <w:t>tical and Literary</w:t>
      </w:r>
      <w:r>
        <w:rPr>
          <w:sz w:val="22"/>
          <w:lang w:val="en-CA"/>
        </w:rPr>
        <w:t xml:space="preserve">, Vol. </w:t>
      </w:r>
      <w:proofErr w:type="gramStart"/>
      <w:r>
        <w:rPr>
          <w:sz w:val="22"/>
          <w:lang w:val="en-CA"/>
        </w:rPr>
        <w:t>I (London, 1752), pp. 330-41, 343-5.]</w:t>
      </w:r>
      <w:proofErr w:type="gramEnd"/>
      <w:r>
        <w:rPr>
          <w:sz w:val="22"/>
          <w:lang w:val="en-CA"/>
        </w:rPr>
        <w:t xml:space="preserve"> 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1440"/>
        <w:rPr>
          <w:sz w:val="22"/>
          <w:lang w:val="en-CA"/>
        </w:rPr>
      </w:pPr>
      <w:r>
        <w:rPr>
          <w:sz w:val="22"/>
          <w:lang w:val="en-CA"/>
        </w:rPr>
        <w:lastRenderedPageBreak/>
        <w:t>**</w:t>
      </w:r>
      <w:r>
        <w:rPr>
          <w:sz w:val="22"/>
          <w:lang w:val="en-CA"/>
        </w:rPr>
        <w:tab/>
        <w:t>c)</w:t>
      </w:r>
      <w:r>
        <w:rPr>
          <w:sz w:val="22"/>
          <w:lang w:val="en-CA"/>
        </w:rPr>
        <w:tab/>
        <w:t xml:space="preserve">Donald N. McCloskey and J. Richard Zecher, ‘How the Gold Standard Worked, 1880-1913’, pp. 57-75. [From Jacob A. Frenkel and Harry G. Johnson, eds., </w:t>
      </w:r>
      <w:r>
        <w:rPr>
          <w:sz w:val="22"/>
          <w:u w:val="single"/>
          <w:lang w:val="en-CA"/>
        </w:rPr>
        <w:t>The Monetary Approach to the Balance o</w:t>
      </w:r>
      <w:r>
        <w:rPr>
          <w:sz w:val="22"/>
          <w:u w:val="single"/>
          <w:lang w:val="en-CA"/>
        </w:rPr>
        <w:t>f Payments</w:t>
      </w:r>
      <w:r>
        <w:rPr>
          <w:sz w:val="22"/>
          <w:lang w:val="en-CA"/>
        </w:rPr>
        <w:t xml:space="preserve"> (London: Allen &amp; Unwin, 1976), pp. 184-6, 192-208 (abridged)].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CA"/>
        </w:rPr>
      </w:pPr>
      <w:r>
        <w:rPr>
          <w:sz w:val="22"/>
          <w:lang w:val="en-CA"/>
        </w:rPr>
        <w:t>d)</w:t>
      </w:r>
      <w:r>
        <w:rPr>
          <w:sz w:val="22"/>
          <w:lang w:val="en-CA"/>
        </w:rPr>
        <w:tab/>
        <w:t xml:space="preserve">Trevor J. O. Dick and John E. Floyd, ‘A Portfolio-Balance Model of the Gold Standard’, pp. 76-98. [From </w:t>
      </w:r>
      <w:r>
        <w:rPr>
          <w:sz w:val="22"/>
          <w:u w:val="single"/>
          <w:lang w:val="en-CA"/>
        </w:rPr>
        <w:t>Explorations in Economic History</w:t>
      </w:r>
      <w:r>
        <w:rPr>
          <w:sz w:val="22"/>
          <w:lang w:val="en-CA"/>
        </w:rPr>
        <w:t xml:space="preserve"> (1991), pp. 209-11, 213-22, 228-38 (abridg</w:t>
      </w:r>
      <w:r>
        <w:rPr>
          <w:sz w:val="22"/>
          <w:lang w:val="en-CA"/>
        </w:rPr>
        <w:t>ed).]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1440"/>
        <w:rPr>
          <w:sz w:val="22"/>
          <w:lang w:val="en-CA"/>
        </w:rPr>
      </w:pPr>
      <w:r>
        <w:rPr>
          <w:sz w:val="22"/>
          <w:lang w:val="en-CA"/>
        </w:rPr>
        <w:t>*</w:t>
      </w:r>
      <w:r>
        <w:rPr>
          <w:sz w:val="22"/>
          <w:lang w:val="en-CA"/>
        </w:rPr>
        <w:tab/>
        <w:t>e)</w:t>
      </w:r>
      <w:r>
        <w:rPr>
          <w:sz w:val="22"/>
          <w:lang w:val="en-CA"/>
        </w:rPr>
        <w:tab/>
        <w:t xml:space="preserve">Michael D. Bordo and Finn E. Kydland, ‘The Gold Standard as a Rule’, pp. 99-128. [From </w:t>
      </w:r>
      <w:r>
        <w:rPr>
          <w:sz w:val="22"/>
          <w:u w:val="single"/>
          <w:lang w:val="en-CA"/>
        </w:rPr>
        <w:t>Explorations in Economic History</w:t>
      </w:r>
      <w:r>
        <w:rPr>
          <w:sz w:val="22"/>
          <w:lang w:val="en-CA"/>
        </w:rPr>
        <w:t xml:space="preserve"> (1995), pp. 423-30, 445-64 (abridged).]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CA"/>
        </w:rPr>
      </w:pPr>
      <w:r>
        <w:rPr>
          <w:sz w:val="22"/>
          <w:lang w:val="en-CA"/>
        </w:rPr>
        <w:t>f)</w:t>
      </w:r>
      <w:r>
        <w:rPr>
          <w:sz w:val="22"/>
          <w:lang w:val="en-CA"/>
        </w:rPr>
        <w:tab/>
        <w:t xml:space="preserve">John Maynard Keynes, ‘The Significance of the Gold Points’, pp. 131-39. [From </w:t>
      </w:r>
      <w:proofErr w:type="gramStart"/>
      <w:r>
        <w:rPr>
          <w:sz w:val="22"/>
          <w:u w:val="single"/>
          <w:lang w:val="en-CA"/>
        </w:rPr>
        <w:t>A</w:t>
      </w:r>
      <w:proofErr w:type="gramEnd"/>
      <w:r>
        <w:rPr>
          <w:sz w:val="22"/>
          <w:u w:val="single"/>
          <w:lang w:val="en-CA"/>
        </w:rPr>
        <w:t xml:space="preserve"> Tr</w:t>
      </w:r>
      <w:r>
        <w:rPr>
          <w:sz w:val="22"/>
          <w:u w:val="single"/>
          <w:lang w:val="en-CA"/>
        </w:rPr>
        <w:t>eatise on Money</w:t>
      </w:r>
      <w:r>
        <w:rPr>
          <w:sz w:val="22"/>
          <w:lang w:val="en-CA"/>
        </w:rPr>
        <w:t xml:space="preserve">, Vol. II: </w:t>
      </w:r>
      <w:r>
        <w:rPr>
          <w:sz w:val="22"/>
          <w:u w:val="single"/>
          <w:lang w:val="en-CA"/>
        </w:rPr>
        <w:t>The Applied Theory of Money</w:t>
      </w:r>
      <w:r>
        <w:rPr>
          <w:sz w:val="22"/>
          <w:lang w:val="en-CA"/>
        </w:rPr>
        <w:t xml:space="preserve"> (London: Macmillan, 1930), pp. 319-31.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CA"/>
        </w:rPr>
      </w:pPr>
      <w:r>
        <w:rPr>
          <w:sz w:val="22"/>
          <w:lang w:val="en-CA"/>
        </w:rPr>
        <w:t>g)</w:t>
      </w:r>
      <w:r>
        <w:rPr>
          <w:sz w:val="22"/>
          <w:lang w:val="en-CA"/>
        </w:rPr>
        <w:tab/>
        <w:t xml:space="preserve">Robert Triffin, ‘The Myths and Realities of the So-Called Gold Standard’, pp. 140-60. [From </w:t>
      </w:r>
      <w:r>
        <w:rPr>
          <w:sz w:val="22"/>
          <w:u w:val="single"/>
          <w:lang w:val="en-CA"/>
        </w:rPr>
        <w:t>Our International Monetary System: Yesterday, Today, and Tomorrow</w:t>
      </w:r>
      <w:r>
        <w:rPr>
          <w:sz w:val="22"/>
          <w:lang w:val="en-CA"/>
        </w:rPr>
        <w:t xml:space="preserve"> (N</w:t>
      </w:r>
      <w:r>
        <w:rPr>
          <w:sz w:val="22"/>
          <w:lang w:val="en-CA"/>
        </w:rPr>
        <w:t>ew York: Random House, 1968), chapter 1.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CA"/>
        </w:rPr>
      </w:pPr>
      <w:r>
        <w:rPr>
          <w:sz w:val="22"/>
          <w:lang w:val="en-CA"/>
        </w:rPr>
        <w:t>h)</w:t>
      </w:r>
      <w:r>
        <w:rPr>
          <w:sz w:val="22"/>
          <w:lang w:val="en-CA"/>
        </w:rPr>
        <w:tab/>
        <w:t xml:space="preserve">A. G. Ford, ‘Notes on the Working of the Gold Standard </w:t>
      </w:r>
      <w:proofErr w:type="gramStart"/>
      <w:r>
        <w:rPr>
          <w:sz w:val="22"/>
          <w:lang w:val="en-CA"/>
        </w:rPr>
        <w:t>Before</w:t>
      </w:r>
      <w:proofErr w:type="gramEnd"/>
      <w:r>
        <w:rPr>
          <w:sz w:val="22"/>
          <w:lang w:val="en-CA"/>
        </w:rPr>
        <w:t xml:space="preserve"> 1914’, pp. 161-86. [From: </w:t>
      </w:r>
      <w:r>
        <w:rPr>
          <w:sz w:val="22"/>
          <w:u w:val="single"/>
          <w:lang w:val="en-CA"/>
        </w:rPr>
        <w:t>Oxford Economic Papers</w:t>
      </w:r>
      <w:r>
        <w:rPr>
          <w:sz w:val="22"/>
          <w:lang w:val="en-CA"/>
        </w:rPr>
        <w:t xml:space="preserve"> (Feb. 1960), pp. 52-76.]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1440"/>
        <w:rPr>
          <w:sz w:val="22"/>
          <w:lang w:val="en-CA"/>
        </w:rPr>
      </w:pPr>
      <w:r>
        <w:rPr>
          <w:sz w:val="22"/>
          <w:lang w:val="en-CA"/>
        </w:rPr>
        <w:t>**</w:t>
      </w:r>
      <w:r>
        <w:rPr>
          <w:sz w:val="22"/>
          <w:lang w:val="en-CA"/>
        </w:rPr>
        <w:tab/>
        <w:t>i)</w:t>
      </w:r>
      <w:r>
        <w:rPr>
          <w:sz w:val="22"/>
          <w:lang w:val="en-CA"/>
        </w:rPr>
        <w:tab/>
        <w:t xml:space="preserve">Barry Eichengreen, ‘The Gold Standard </w:t>
      </w:r>
      <w:proofErr w:type="gramStart"/>
      <w:r>
        <w:rPr>
          <w:sz w:val="22"/>
          <w:lang w:val="en-CA"/>
        </w:rPr>
        <w:t>Since</w:t>
      </w:r>
      <w:proofErr w:type="gramEnd"/>
      <w:r>
        <w:rPr>
          <w:sz w:val="22"/>
          <w:lang w:val="en-CA"/>
        </w:rPr>
        <w:t xml:space="preserve"> Alec Ford’, pp. 187-206. [</w:t>
      </w:r>
      <w:r>
        <w:rPr>
          <w:sz w:val="22"/>
          <w:lang w:val="en-CA"/>
        </w:rPr>
        <w:t xml:space="preserve">From: S.N. Broadberry and N.F.R. Crafts, eds., </w:t>
      </w:r>
      <w:r>
        <w:rPr>
          <w:sz w:val="22"/>
          <w:u w:val="single"/>
          <w:lang w:val="en-CA"/>
        </w:rPr>
        <w:t>Britain in the International Economy, 1870 - 1939</w:t>
      </w:r>
      <w:r>
        <w:rPr>
          <w:sz w:val="22"/>
          <w:lang w:val="en-CA"/>
        </w:rPr>
        <w:t xml:space="preserve"> (Cambridge and New York: Cambridge University Press, 1992), pp. 49-79.]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CA"/>
        </w:rPr>
      </w:pPr>
      <w:r>
        <w:rPr>
          <w:sz w:val="22"/>
          <w:lang w:val="en-CA"/>
        </w:rPr>
        <w:t>j)</w:t>
      </w:r>
      <w:r>
        <w:rPr>
          <w:sz w:val="22"/>
          <w:lang w:val="en-CA"/>
        </w:rPr>
        <w:tab/>
        <w:t>Jeffrey A. Frieden, ‘</w:t>
      </w:r>
      <w:proofErr w:type="gramStart"/>
      <w:r>
        <w:rPr>
          <w:sz w:val="22"/>
          <w:lang w:val="en-CA"/>
        </w:rPr>
        <w:t>The</w:t>
      </w:r>
      <w:proofErr w:type="gramEnd"/>
      <w:r>
        <w:rPr>
          <w:sz w:val="22"/>
          <w:lang w:val="en-CA"/>
        </w:rPr>
        <w:t xml:space="preserve"> Dynamics of International Monetary Systems: International a</w:t>
      </w:r>
      <w:r>
        <w:rPr>
          <w:sz w:val="22"/>
          <w:lang w:val="en-CA"/>
        </w:rPr>
        <w:t xml:space="preserve">nd Domestic Factors in the Rise, Reign, and Demise of the Classical Gold Standard’, pp. 207-27. </w:t>
      </w:r>
      <w:proofErr w:type="gramStart"/>
      <w:r>
        <w:rPr>
          <w:sz w:val="22"/>
          <w:lang w:val="en-CA"/>
        </w:rPr>
        <w:t xml:space="preserve">[From Jack Snyder and Robert Jervis, eds., </w:t>
      </w:r>
      <w:r>
        <w:rPr>
          <w:sz w:val="22"/>
          <w:u w:val="single"/>
          <w:lang w:val="en-CA"/>
        </w:rPr>
        <w:t>Coping With Complexity in the International System</w:t>
      </w:r>
      <w:r>
        <w:rPr>
          <w:sz w:val="22"/>
          <w:lang w:val="en-CA"/>
        </w:rPr>
        <w:t xml:space="preserve"> (Boulder, Colorado: Westview Press, 1992), pp. 137-62.]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22"/>
          <w:u w:val="single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</w:rPr>
      </w:pPr>
      <w:r>
        <w:rPr>
          <w:sz w:val="22"/>
        </w:rPr>
        <w:t>* 5.</w:t>
      </w:r>
      <w:r>
        <w:rPr>
          <w:sz w:val="22"/>
        </w:rPr>
        <w:tab/>
        <w:t>Rode</w:t>
      </w:r>
      <w:r>
        <w:rPr>
          <w:sz w:val="22"/>
        </w:rPr>
        <w:t xml:space="preserve">rick Floud and Paul Johnson, eds., </w:t>
      </w:r>
      <w:r>
        <w:rPr>
          <w:sz w:val="22"/>
          <w:u w:val="single"/>
        </w:rPr>
        <w:t>Cambridge Economic History of Modern Britain</w:t>
      </w:r>
      <w:r>
        <w:rPr>
          <w:sz w:val="22"/>
        </w:rPr>
        <w:t>,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</w:t>
      </w:r>
      <w:proofErr w:type="gramStart"/>
      <w:r>
        <w:rPr>
          <w:sz w:val="22"/>
        </w:rPr>
        <w:t>edn.,</w:t>
      </w:r>
      <w:proofErr w:type="gramEnd"/>
      <w:r>
        <w:rPr>
          <w:sz w:val="22"/>
        </w:rPr>
        <w:t xml:space="preserve"> 3 vols.  </w:t>
      </w:r>
      <w:proofErr w:type="gramStart"/>
      <w:r>
        <w:rPr>
          <w:sz w:val="22"/>
        </w:rPr>
        <w:t>(Cambridge and New York: Cambridge University Press, 2004), Vol.</w:t>
      </w:r>
      <w:proofErr w:type="gramEnd"/>
      <w:r>
        <w:rPr>
          <w:sz w:val="22"/>
        </w:rPr>
        <w:t xml:space="preserve">  II: </w:t>
      </w:r>
      <w:r>
        <w:rPr>
          <w:sz w:val="22"/>
          <w:u w:val="single"/>
        </w:rPr>
        <w:t>Economic Maturity, 1860 - 1939</w:t>
      </w:r>
      <w:r>
        <w:rPr>
          <w:sz w:val="22"/>
        </w:rPr>
        <w:t>: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>C.  Knick Harley, ‘Trade, 1870 - 1939: From Globali</w:t>
      </w:r>
      <w:r>
        <w:rPr>
          <w:sz w:val="22"/>
        </w:rPr>
        <w:t xml:space="preserve">sation to Fragmentation’, pp.  </w:t>
      </w:r>
      <w:proofErr w:type="gramStart"/>
      <w:r>
        <w:rPr>
          <w:sz w:val="22"/>
        </w:rPr>
        <w:t>161-89.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 xml:space="preserve">) </w:t>
      </w:r>
      <w:r>
        <w:rPr>
          <w:sz w:val="22"/>
        </w:rPr>
        <w:tab/>
        <w:t>Michael Edelstein, ‘Foreign Investment, Accumulation, and Empire, 1860 - 1914’, pp.  190 - 226.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  <w:t xml:space="preserve">P.  A.  Cottrell, ‘Domestic Finance, 1860 - 1914’, pp.  </w:t>
      </w:r>
      <w:proofErr w:type="gramStart"/>
      <w:r>
        <w:rPr>
          <w:sz w:val="22"/>
        </w:rPr>
        <w:t>253-79.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 xml:space="preserve">) </w:t>
      </w:r>
      <w:r>
        <w:rPr>
          <w:sz w:val="22"/>
        </w:rPr>
        <w:tab/>
        <w:t xml:space="preserve">Roger Middleton, ‘Government and the Economy, </w:t>
      </w:r>
      <w:r>
        <w:rPr>
          <w:sz w:val="22"/>
        </w:rPr>
        <w:t xml:space="preserve">1860 - 1939’, pp.  </w:t>
      </w:r>
      <w:proofErr w:type="gramStart"/>
      <w:r>
        <w:rPr>
          <w:sz w:val="22"/>
        </w:rPr>
        <w:t>456-89.</w:t>
      </w:r>
      <w:proofErr w:type="gramEnd"/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22"/>
          <w:u w:val="single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480" w:hanging="6480"/>
        <w:rPr>
          <w:sz w:val="22"/>
          <w:lang w:val="en-GB"/>
        </w:rPr>
      </w:pPr>
      <w:r>
        <w:rPr>
          <w:sz w:val="22"/>
          <w:lang w:val="en-GB"/>
        </w:rPr>
        <w:t>* 6.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Roderick Floud and Donald McCloskey, eds., </w:t>
      </w:r>
      <w:r>
        <w:rPr>
          <w:sz w:val="22"/>
          <w:u w:val="single"/>
          <w:lang w:val="en-GB"/>
        </w:rPr>
        <w:t>The Economic History of Britain Since 1700</w:t>
      </w:r>
      <w:r>
        <w:rPr>
          <w:sz w:val="22"/>
          <w:lang w:val="en-GB"/>
        </w:rPr>
        <w:t xml:space="preserve">, 3 </w:t>
      </w:r>
      <w:proofErr w:type="gramStart"/>
      <w:r>
        <w:rPr>
          <w:sz w:val="22"/>
          <w:lang w:val="en-GB"/>
        </w:rPr>
        <w:t>vols.,</w:t>
      </w:r>
      <w:proofErr w:type="gramEnd"/>
      <w:r>
        <w:rPr>
          <w:sz w:val="22"/>
          <w:lang w:val="en-GB"/>
        </w:rPr>
        <w:t xml:space="preserve"> 2nd edition (Cambridge, 1994), Vol. 2: </w:t>
      </w:r>
      <w:r>
        <w:rPr>
          <w:sz w:val="22"/>
          <w:u w:val="single"/>
          <w:lang w:val="en-GB"/>
        </w:rPr>
        <w:t>1860 - 1939</w:t>
      </w:r>
      <w:r>
        <w:rPr>
          <w:sz w:val="22"/>
          <w:lang w:val="en-GB"/>
        </w:rPr>
        <w:tab/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a)</w:t>
      </w:r>
      <w:r>
        <w:rPr>
          <w:sz w:val="22"/>
          <w:lang w:val="en-GB"/>
        </w:rPr>
        <w:tab/>
        <w:t>Roderick Floud, ‘Britain, 1860 - 1914: A Survey’, pp. 1-28.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proofErr w:type="gramStart"/>
      <w:r>
        <w:rPr>
          <w:sz w:val="22"/>
          <w:lang w:val="en-GB"/>
        </w:rPr>
        <w:t>b</w:t>
      </w:r>
      <w:proofErr w:type="gramEnd"/>
      <w:r>
        <w:rPr>
          <w:sz w:val="22"/>
          <w:lang w:val="en-GB"/>
        </w:rPr>
        <w:t>)</w:t>
      </w:r>
      <w:r>
        <w:rPr>
          <w:sz w:val="22"/>
          <w:lang w:val="en-GB"/>
        </w:rPr>
        <w:tab/>
        <w:t xml:space="preserve">Michael </w:t>
      </w:r>
      <w:r>
        <w:rPr>
          <w:sz w:val="22"/>
          <w:lang w:val="en-GB"/>
        </w:rPr>
        <w:t>Edelstein, ‘Foreign Investment and Accumulation, 1860 - 1914’, pp. 173-96.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c)</w:t>
      </w:r>
      <w:r>
        <w:rPr>
          <w:sz w:val="22"/>
          <w:lang w:val="en-GB"/>
        </w:rPr>
        <w:tab/>
        <w:t>Forest Capie and Geoffrey Wood, ‘Money in the Economy, 1870 - 1939’, pp. 217-46.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d)</w:t>
      </w:r>
      <w:r>
        <w:rPr>
          <w:sz w:val="22"/>
          <w:lang w:val="en-GB"/>
        </w:rPr>
        <w:tab/>
        <w:t>Solomos Solomou, ‘Economic Fluctuations, 1870 - 1913’, pp. 247-64.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GB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GB"/>
        </w:rPr>
      </w:pPr>
      <w:proofErr w:type="gramStart"/>
      <w:r>
        <w:rPr>
          <w:sz w:val="22"/>
          <w:lang w:val="en-GB"/>
        </w:rPr>
        <w:t>*  7</w:t>
      </w:r>
      <w:proofErr w:type="gramEnd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M. D. Bordo and A. J</w:t>
      </w:r>
      <w:r>
        <w:rPr>
          <w:sz w:val="22"/>
          <w:lang w:val="en-GB"/>
        </w:rPr>
        <w:t xml:space="preserve">. Schwartz, eds., </w:t>
      </w:r>
      <w:r>
        <w:rPr>
          <w:sz w:val="22"/>
          <w:u w:val="single"/>
          <w:lang w:val="en-GB"/>
        </w:rPr>
        <w:t>A Retrospective on the Classical Gold Standard, 1821 - 1931</w:t>
      </w:r>
      <w:r>
        <w:rPr>
          <w:sz w:val="22"/>
          <w:lang w:val="en-GB"/>
        </w:rPr>
        <w:t xml:space="preserve"> (Chicago, 1984): 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 xml:space="preserve">a) </w:t>
      </w:r>
      <w:r>
        <w:rPr>
          <w:sz w:val="22"/>
          <w:lang w:val="en-GB"/>
        </w:rPr>
        <w:tab/>
        <w:t>Michael Bordo, ‘</w:t>
      </w:r>
      <w:proofErr w:type="gramStart"/>
      <w:r>
        <w:rPr>
          <w:sz w:val="22"/>
          <w:lang w:val="en-GB"/>
        </w:rPr>
        <w:t>The</w:t>
      </w:r>
      <w:proofErr w:type="gramEnd"/>
      <w:r>
        <w:rPr>
          <w:sz w:val="22"/>
          <w:lang w:val="en-GB"/>
        </w:rPr>
        <w:t xml:space="preserve"> Gold Standard: The Traditional Approach’, pp. 23-119.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 xml:space="preserve">b) </w:t>
      </w:r>
      <w:r>
        <w:rPr>
          <w:sz w:val="22"/>
          <w:lang w:val="en-GB"/>
        </w:rPr>
        <w:tab/>
        <w:t>W. Huffman and J. Lothian, ‘The Gold Standard and the Transmission of Business</w:t>
      </w:r>
      <w:r>
        <w:rPr>
          <w:sz w:val="22"/>
          <w:lang w:val="en-GB"/>
        </w:rPr>
        <w:t xml:space="preserve"> Cycles, 1873 - 1932’, pp. 455-511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CA"/>
        </w:rPr>
      </w:pPr>
      <w:proofErr w:type="gramStart"/>
      <w:r>
        <w:rPr>
          <w:sz w:val="22"/>
          <w:lang w:val="en-CA"/>
        </w:rPr>
        <w:t>*  8</w:t>
      </w:r>
      <w:proofErr w:type="gramEnd"/>
      <w:r>
        <w:rPr>
          <w:sz w:val="22"/>
          <w:lang w:val="en-CA"/>
        </w:rPr>
        <w:t>.</w:t>
      </w:r>
      <w:r>
        <w:rPr>
          <w:sz w:val="22"/>
          <w:lang w:val="en-CA"/>
        </w:rPr>
        <w:tab/>
        <w:t>Michael D. Bordo and Hugh Rockoff, ‘</w:t>
      </w:r>
      <w:proofErr w:type="gramStart"/>
      <w:r>
        <w:rPr>
          <w:sz w:val="22"/>
          <w:lang w:val="en-CA"/>
        </w:rPr>
        <w:t>The</w:t>
      </w:r>
      <w:proofErr w:type="gramEnd"/>
      <w:r>
        <w:rPr>
          <w:sz w:val="22"/>
          <w:lang w:val="en-CA"/>
        </w:rPr>
        <w:t xml:space="preserve"> Gold Standard as a ‘Good Housekeeping Seal of Approval’, </w:t>
      </w:r>
      <w:r>
        <w:rPr>
          <w:sz w:val="22"/>
          <w:u w:val="single"/>
          <w:lang w:val="en-CA"/>
        </w:rPr>
        <w:t>Journal of Economic History</w:t>
      </w:r>
      <w:r>
        <w:rPr>
          <w:sz w:val="22"/>
          <w:lang w:val="en-CA"/>
        </w:rPr>
        <w:t>, 56:2 (June 1996), 389-428.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CA"/>
        </w:rPr>
      </w:pPr>
      <w:proofErr w:type="gramStart"/>
      <w:r>
        <w:rPr>
          <w:sz w:val="22"/>
          <w:lang w:val="en-CA"/>
        </w:rPr>
        <w:t>*  9</w:t>
      </w:r>
      <w:proofErr w:type="gramEnd"/>
      <w:r>
        <w:rPr>
          <w:sz w:val="22"/>
          <w:lang w:val="en-CA"/>
        </w:rPr>
        <w:t>.</w:t>
      </w:r>
      <w:r>
        <w:rPr>
          <w:sz w:val="22"/>
          <w:lang w:val="en-CA"/>
        </w:rPr>
        <w:tab/>
        <w:t>Marc Flandreau and Clemens Jobst, ‘The Ties That Divid</w:t>
      </w:r>
      <w:r>
        <w:rPr>
          <w:sz w:val="22"/>
          <w:lang w:val="en-CA"/>
        </w:rPr>
        <w:t xml:space="preserve">e: A Network Analysis of the International Monetary System, 1890 - 1910’, </w:t>
      </w:r>
      <w:r>
        <w:rPr>
          <w:sz w:val="22"/>
          <w:u w:val="single"/>
          <w:lang w:val="en-CA"/>
        </w:rPr>
        <w:t>Journal of Economic History</w:t>
      </w:r>
      <w:r>
        <w:rPr>
          <w:sz w:val="22"/>
          <w:lang w:val="en-CA"/>
        </w:rPr>
        <w:t>, 65:4 (December 2005), 977-1007.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*10.</w:t>
      </w:r>
      <w:r>
        <w:rPr>
          <w:sz w:val="22"/>
          <w:lang w:val="en-GB"/>
        </w:rPr>
        <w:tab/>
        <w:t xml:space="preserve">Michael D. Bordo and Anna J. Schwartz, ‘Money and Prices in the Nineteenth Century:  An Old Debate Rejoined’, </w:t>
      </w:r>
      <w:r>
        <w:rPr>
          <w:sz w:val="22"/>
          <w:u w:val="single"/>
          <w:lang w:val="en-GB"/>
        </w:rPr>
        <w:t>Journa</w:t>
      </w:r>
      <w:r>
        <w:rPr>
          <w:sz w:val="22"/>
          <w:u w:val="single"/>
          <w:lang w:val="en-GB"/>
        </w:rPr>
        <w:t>l of Economic History</w:t>
      </w:r>
      <w:r>
        <w:rPr>
          <w:sz w:val="22"/>
          <w:lang w:val="en-GB"/>
        </w:rPr>
        <w:t xml:space="preserve">, 40 (March 1980), 61 - 72; and Michael D. Bordo and Anna J. Schwartz, ‘Money and Prices in the 19th Century:  Was Thomas Tooke Right?’ </w:t>
      </w:r>
      <w:r>
        <w:rPr>
          <w:sz w:val="22"/>
          <w:u w:val="single"/>
          <w:lang w:val="en-GB"/>
        </w:rPr>
        <w:t>Explorations in Economic History</w:t>
      </w:r>
      <w:r>
        <w:rPr>
          <w:sz w:val="22"/>
          <w:lang w:val="en-GB"/>
        </w:rPr>
        <w:t>, 18 (1981), 91 - 127.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GB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</w:rPr>
      </w:pPr>
      <w:r>
        <w:rPr>
          <w:sz w:val="22"/>
        </w:rPr>
        <w:t>*11.</w:t>
      </w:r>
      <w:r>
        <w:rPr>
          <w:sz w:val="22"/>
        </w:rPr>
        <w:tab/>
        <w:t>Claude Diebolt and Antoine Parent, ‘Bi</w:t>
      </w:r>
      <w:r>
        <w:rPr>
          <w:sz w:val="22"/>
        </w:rPr>
        <w:t>metallism: The “Rules of the Game”,</w:t>
      </w:r>
      <w:proofErr w:type="gramStart"/>
      <w:r>
        <w:rPr>
          <w:sz w:val="22"/>
        </w:rPr>
        <w:t xml:space="preserve">’  </w:t>
      </w:r>
      <w:r>
        <w:rPr>
          <w:sz w:val="22"/>
          <w:u w:val="single"/>
        </w:rPr>
        <w:t>Explorations</w:t>
      </w:r>
      <w:proofErr w:type="gramEnd"/>
      <w:r>
        <w:rPr>
          <w:sz w:val="22"/>
          <w:u w:val="single"/>
        </w:rPr>
        <w:t xml:space="preserve"> in Economic History</w:t>
      </w:r>
      <w:r>
        <w:rPr>
          <w:sz w:val="22"/>
        </w:rPr>
        <w:t>, 45:3 (July 2008), 288-302.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CA"/>
        </w:rPr>
      </w:pPr>
      <w:r>
        <w:rPr>
          <w:sz w:val="22"/>
        </w:rPr>
        <w:t xml:space="preserve">  12.</w:t>
      </w:r>
      <w:r>
        <w:rPr>
          <w:sz w:val="22"/>
        </w:rPr>
        <w:tab/>
      </w:r>
      <w:r>
        <w:rPr>
          <w:sz w:val="22"/>
          <w:lang w:val="en-CA"/>
        </w:rPr>
        <w:t xml:space="preserve">Gary Magee, ‘The Importance of Being British: Imperial Factors and the Growth of British Imports, 1870 - 1960’, </w:t>
      </w:r>
      <w:r>
        <w:rPr>
          <w:sz w:val="22"/>
          <w:u w:val="single"/>
          <w:lang w:val="en-CA"/>
        </w:rPr>
        <w:t>Journal of Interdisciplinary History</w:t>
      </w:r>
      <w:r>
        <w:rPr>
          <w:sz w:val="22"/>
          <w:lang w:val="en-CA"/>
        </w:rPr>
        <w:t xml:space="preserve">, </w:t>
      </w:r>
      <w:r>
        <w:rPr>
          <w:sz w:val="22"/>
          <w:lang w:val="en-CA"/>
        </w:rPr>
        <w:t>37:3 (Winter 2007), 341-69.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13.</w:t>
      </w:r>
      <w:r>
        <w:rPr>
          <w:sz w:val="22"/>
        </w:rPr>
        <w:tab/>
        <w:t>Kris James Mitchener, Masato Shizume, and Marc D.</w:t>
      </w:r>
      <w:proofErr w:type="gramEnd"/>
      <w:r>
        <w:rPr>
          <w:sz w:val="22"/>
        </w:rPr>
        <w:t xml:space="preserve">  Weidenmier, ‘Why Did Countries Adopt the Gold Standard?  Lessons from Japan’, </w:t>
      </w:r>
      <w:r>
        <w:rPr>
          <w:sz w:val="22"/>
          <w:u w:val="single"/>
        </w:rPr>
        <w:t>Journal of Economic History</w:t>
      </w:r>
      <w:r>
        <w:rPr>
          <w:sz w:val="22"/>
        </w:rPr>
        <w:t>, 70:1 (March 2010), 27-56.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</w:rPr>
      </w:pPr>
      <w:r>
        <w:rPr>
          <w:sz w:val="22"/>
        </w:rPr>
        <w:t>*14.</w:t>
      </w:r>
      <w:r>
        <w:rPr>
          <w:sz w:val="22"/>
        </w:rPr>
        <w:tab/>
        <w:t>Niall Ferguson and Moritz Schul</w:t>
      </w:r>
      <w:r>
        <w:rPr>
          <w:sz w:val="22"/>
        </w:rPr>
        <w:t>arick, ‘The “Thin Film of Gold”: Monetary Rules and Policy Credibility’</w:t>
      </w:r>
      <w:proofErr w:type="gramStart"/>
      <w:r>
        <w:rPr>
          <w:sz w:val="22"/>
        </w:rPr>
        <w:t xml:space="preserve">,  </w:t>
      </w:r>
      <w:r>
        <w:rPr>
          <w:sz w:val="22"/>
          <w:u w:val="single"/>
        </w:rPr>
        <w:t>European</w:t>
      </w:r>
      <w:proofErr w:type="gramEnd"/>
      <w:r>
        <w:rPr>
          <w:sz w:val="22"/>
          <w:u w:val="single"/>
        </w:rPr>
        <w:t xml:space="preserve"> Review of Economic History</w:t>
      </w:r>
      <w:r>
        <w:rPr>
          <w:sz w:val="22"/>
        </w:rPr>
        <w:t>, 16:4 (November 2012), 284-407.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</w:rPr>
      </w:pPr>
      <w:r>
        <w:rPr>
          <w:sz w:val="22"/>
        </w:rPr>
        <w:t>*15.</w:t>
      </w:r>
      <w:r>
        <w:rPr>
          <w:sz w:val="22"/>
        </w:rPr>
        <w:tab/>
        <w:t xml:space="preserve">Edward R. Wilson, </w:t>
      </w:r>
      <w:r>
        <w:rPr>
          <w:sz w:val="22"/>
          <w:u w:val="single"/>
        </w:rPr>
        <w:t>Battles for the Standard: Bimetallism and the Spread of the Gold Standard, 1870 - 1914</w:t>
      </w:r>
      <w:r>
        <w:rPr>
          <w:sz w:val="22"/>
        </w:rPr>
        <w:t>, Mo</w:t>
      </w:r>
      <w:r>
        <w:rPr>
          <w:sz w:val="22"/>
        </w:rPr>
        <w:t>dern Economic and Social History, Variorum Publications (London and Brookfield, 1999).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CA"/>
        </w:rPr>
      </w:pPr>
      <w:r>
        <w:rPr>
          <w:sz w:val="22"/>
          <w:lang w:val="en-GB"/>
        </w:rPr>
        <w:t>*16.</w:t>
      </w:r>
      <w:r>
        <w:rPr>
          <w:sz w:val="22"/>
          <w:lang w:val="en-GB"/>
        </w:rPr>
        <w:tab/>
      </w:r>
      <w:r>
        <w:rPr>
          <w:sz w:val="22"/>
          <w:lang w:val="en-CA"/>
        </w:rPr>
        <w:t xml:space="preserve">Giulio M.  Gallarotti, </w:t>
      </w:r>
      <w:proofErr w:type="gramStart"/>
      <w:r>
        <w:rPr>
          <w:sz w:val="22"/>
          <w:u w:val="single"/>
          <w:lang w:val="en-CA"/>
        </w:rPr>
        <w:t>The</w:t>
      </w:r>
      <w:proofErr w:type="gramEnd"/>
      <w:r>
        <w:rPr>
          <w:sz w:val="22"/>
          <w:u w:val="single"/>
          <w:lang w:val="en-CA"/>
        </w:rPr>
        <w:t xml:space="preserve"> Anatomy of An International Monetary Regime: The Classical Gold Standard, 1880 - 1914</w:t>
      </w:r>
      <w:r>
        <w:rPr>
          <w:sz w:val="22"/>
          <w:lang w:val="en-CA"/>
        </w:rPr>
        <w:t xml:space="preserve"> (Oxford and New York: Oxford University Press, 199</w:t>
      </w:r>
      <w:r>
        <w:rPr>
          <w:sz w:val="22"/>
          <w:lang w:val="en-CA"/>
        </w:rPr>
        <w:t>5).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</w:rPr>
      </w:pPr>
      <w:r>
        <w:rPr>
          <w:sz w:val="22"/>
          <w:lang w:val="en-CA"/>
        </w:rPr>
        <w:t xml:space="preserve">  </w:t>
      </w:r>
      <w:r>
        <w:rPr>
          <w:sz w:val="22"/>
        </w:rPr>
        <w:t>17.</w:t>
      </w:r>
      <w:r>
        <w:rPr>
          <w:sz w:val="22"/>
        </w:rPr>
        <w:tab/>
        <w:t xml:space="preserve">Mario Tiberi, </w:t>
      </w:r>
      <w:proofErr w:type="gramStart"/>
      <w:r>
        <w:rPr>
          <w:sz w:val="22"/>
          <w:u w:val="single"/>
        </w:rPr>
        <w:t>The</w:t>
      </w:r>
      <w:proofErr w:type="gramEnd"/>
      <w:r>
        <w:rPr>
          <w:sz w:val="22"/>
          <w:u w:val="single"/>
        </w:rPr>
        <w:t xml:space="preserve"> Accounts of the British Empire: Capital Flows from 1799 to 1914</w:t>
      </w:r>
      <w:r>
        <w:rPr>
          <w:sz w:val="22"/>
        </w:rPr>
        <w:t xml:space="preserve"> (Aldershot, UK:  Ashgate Publishing, 2005).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22"/>
          <w:lang w:val="en-CA"/>
        </w:rPr>
      </w:pPr>
      <w:r>
        <w:rPr>
          <w:b/>
          <w:sz w:val="22"/>
          <w:lang w:val="en-CA"/>
        </w:rPr>
        <w:t>QUESTIONS: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1.</w:t>
      </w:r>
      <w:r>
        <w:rPr>
          <w:sz w:val="22"/>
          <w:lang w:val="en-CA"/>
        </w:rPr>
        <w:tab/>
        <w:t>What was the international gold standard, from c.1860 to 1914: how did evolve; how did it work; what we</w:t>
      </w:r>
      <w:r>
        <w:rPr>
          <w:sz w:val="22"/>
          <w:lang w:val="en-CA"/>
        </w:rPr>
        <w:t xml:space="preserve">re its monetary and foreign exchange requirements; what were its requirements in terms of national monetary and fiscal policies? 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2.</w:t>
      </w:r>
      <w:r>
        <w:rPr>
          <w:sz w:val="22"/>
          <w:lang w:val="en-CA"/>
        </w:rPr>
        <w:tab/>
        <w:t>What role did money, monetary forces, gold, and the international gold standard play in European business cycles and secul</w:t>
      </w:r>
      <w:r>
        <w:rPr>
          <w:sz w:val="22"/>
          <w:lang w:val="en-CA"/>
        </w:rPr>
        <w:t>ar price movements (inflation and deflation), 1840-1914?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2"/>
          <w:lang w:val="en-CA"/>
        </w:rPr>
      </w:pP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rPr>
          <w:lang w:val="en-CA"/>
        </w:rPr>
      </w:pPr>
      <w:r>
        <w:rPr>
          <w:sz w:val="22"/>
          <w:lang w:val="en-CA"/>
        </w:rPr>
        <w:t>3.</w:t>
      </w:r>
      <w:r>
        <w:rPr>
          <w:sz w:val="22"/>
          <w:lang w:val="en-CA"/>
        </w:rPr>
        <w:tab/>
        <w:t xml:space="preserve">How well did the international gold standard work in moderating or influencing international economic cycle movements?  What role did the Bank of England </w:t>
      </w:r>
      <w:proofErr w:type="gramStart"/>
      <w:r>
        <w:rPr>
          <w:sz w:val="22"/>
          <w:lang w:val="en-CA"/>
        </w:rPr>
        <w:t>play.</w:t>
      </w:r>
      <w:proofErr w:type="gramEnd"/>
      <w:r>
        <w:rPr>
          <w:sz w:val="22"/>
          <w:lang w:val="en-CA"/>
        </w:rPr>
        <w:t xml:space="preserve"> Were real factors more important?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lang w:val="en-CA"/>
        </w:rPr>
      </w:pPr>
    </w:p>
    <w:p w:rsidR="00000000" w:rsidRDefault="00F26117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20" w:hanging="720"/>
        <w:jc w:val="both"/>
        <w:rPr>
          <w:lang w:val="en-CA"/>
        </w:rPr>
      </w:pPr>
      <w:r>
        <w:rPr>
          <w:lang w:val="en-CA"/>
        </w:rPr>
        <w:tab/>
      </w:r>
      <w:r>
        <w:rPr>
          <w:sz w:val="22"/>
          <w:lang w:val="en-CA"/>
        </w:rPr>
        <w:t xml:space="preserve">What were the benefits and costs of the international gold standard system: for the international </w:t>
      </w:r>
      <w:r>
        <w:rPr>
          <w:sz w:val="22"/>
          <w:lang w:val="en-CA"/>
        </w:rPr>
        <w:lastRenderedPageBreak/>
        <w:t>economy, the European economy, and individual western economies?</w:t>
      </w:r>
    </w:p>
    <w:p w:rsidR="00000000" w:rsidRDefault="00F261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sz w:val="22"/>
          <w:lang w:val="en-CA"/>
        </w:rPr>
      </w:pPr>
    </w:p>
    <w:p w:rsidR="00F26117" w:rsidRDefault="00F26117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0" w:lineRule="atLeast"/>
        <w:ind w:left="720" w:hanging="720"/>
        <w:jc w:val="both"/>
      </w:pPr>
      <w:r>
        <w:rPr>
          <w:sz w:val="22"/>
          <w:lang w:val="en-CA"/>
        </w:rPr>
        <w:tab/>
        <w:t>Why did the international gold standard system break down during World War I: and why coul</w:t>
      </w:r>
      <w:r>
        <w:rPr>
          <w:sz w:val="22"/>
          <w:lang w:val="en-CA"/>
        </w:rPr>
        <w:t>d it not be restored after the Great War?</w:t>
      </w:r>
    </w:p>
    <w:sectPr w:rsidR="00F2611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92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17" w:rsidRDefault="00F26117">
      <w:r>
        <w:separator/>
      </w:r>
    </w:p>
  </w:endnote>
  <w:endnote w:type="continuationSeparator" w:id="0">
    <w:p w:rsidR="00F26117" w:rsidRDefault="00F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6117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6117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17" w:rsidRDefault="00F26117">
      <w:r>
        <w:separator/>
      </w:r>
    </w:p>
  </w:footnote>
  <w:footnote w:type="continuationSeparator" w:id="0">
    <w:p w:rsidR="00F26117" w:rsidRDefault="00F2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6117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6117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DB"/>
    <w:rsid w:val="00580CDB"/>
    <w:rsid w:val="00F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ro5@chass.utoronto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omics.utoronto.ca/munro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munro@utoronto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7441</Characters>
  <Application>Microsoft Office Word</Application>
  <DocSecurity>0</DocSecurity>
  <Lines>62</Lines>
  <Paragraphs>17</Paragraphs>
  <ScaleCrop>false</ScaleCrop>
  <Company>Microsoft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Munro</dc:creator>
  <cp:lastModifiedBy>John Munro</cp:lastModifiedBy>
  <cp:revision>2</cp:revision>
  <cp:lastPrinted>2013-01-04T03:31:00Z</cp:lastPrinted>
  <dcterms:created xsi:type="dcterms:W3CDTF">2013-01-03T22:31:00Z</dcterms:created>
  <dcterms:modified xsi:type="dcterms:W3CDTF">2013-01-03T22:31:00Z</dcterms:modified>
</cp:coreProperties>
</file>