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2A1680">
      <w:pPr>
        <w:widowControl w:val="0"/>
        <w:tabs>
          <w:tab w:val="right" w:pos="9360"/>
        </w:tabs>
        <w:jc w:val="both"/>
        <w:rPr>
          <w:b/>
          <w:sz w:val="26"/>
          <w:lang w:val="en-CA"/>
        </w:rPr>
      </w:pPr>
      <w:r>
        <w:rPr>
          <w:lang w:val="en-CA"/>
        </w:rPr>
        <w:fldChar w:fldCharType="begin"/>
      </w:r>
      <w:r>
        <w:instrText xml:space="preserve"> SEQ CHAPTER \h \r 1</w:instrText>
      </w:r>
      <w:r>
        <w:fldChar w:fldCharType="end"/>
      </w:r>
      <w:r>
        <w:rPr>
          <w:b/>
          <w:sz w:val="26"/>
          <w:lang w:val="en-CA"/>
        </w:rPr>
        <w:t>Prof. John H. Munro</w:t>
      </w:r>
      <w:r>
        <w:rPr>
          <w:b/>
          <w:sz w:val="26"/>
          <w:lang w:val="en-CA"/>
        </w:rPr>
        <w:tab/>
      </w:r>
      <w:hyperlink r:id="rId8" w:history="1">
        <w:r>
          <w:rPr>
            <w:b/>
            <w:color w:val="0000FF"/>
            <w:sz w:val="26"/>
            <w:u w:val="single"/>
            <w:lang w:val="en-CA"/>
          </w:rPr>
          <w:t>munro5@chass.utoronto.ca</w:t>
        </w:r>
      </w:hyperlink>
    </w:p>
    <w:p w:rsidR="00000000" w:rsidRDefault="002A1680">
      <w:pPr>
        <w:widowControl w:val="0"/>
        <w:tabs>
          <w:tab w:val="right" w:pos="9360"/>
        </w:tabs>
        <w:rPr>
          <w:b/>
          <w:sz w:val="26"/>
          <w:lang w:val="en-CA"/>
        </w:rPr>
      </w:pPr>
      <w:r>
        <w:rPr>
          <w:b/>
          <w:sz w:val="26"/>
          <w:lang w:val="en-CA"/>
        </w:rPr>
        <w:t>Department of Economics</w:t>
      </w:r>
      <w:r>
        <w:rPr>
          <w:b/>
          <w:sz w:val="26"/>
          <w:lang w:val="en-CA"/>
        </w:rPr>
        <w:tab/>
      </w:r>
      <w:hyperlink r:id="rId9" w:history="1">
        <w:r>
          <w:rPr>
            <w:b/>
            <w:color w:val="0000FF"/>
            <w:sz w:val="26"/>
            <w:u w:val="single"/>
            <w:lang w:val="en-CA"/>
          </w:rPr>
          <w:t>john.munro@utoronto.ca</w:t>
        </w:r>
      </w:hyperlink>
    </w:p>
    <w:p w:rsidR="00000000" w:rsidRDefault="002A1680">
      <w:pPr>
        <w:widowControl w:val="0"/>
        <w:tabs>
          <w:tab w:val="right" w:pos="9360"/>
        </w:tabs>
        <w:rPr>
          <w:b/>
          <w:sz w:val="26"/>
          <w:lang w:val="en-CA"/>
        </w:rPr>
      </w:pPr>
      <w:r>
        <w:rPr>
          <w:b/>
          <w:sz w:val="26"/>
          <w:lang w:val="en-CA"/>
        </w:rPr>
        <w:t>University of Toronto</w:t>
      </w:r>
      <w:r>
        <w:rPr>
          <w:b/>
          <w:sz w:val="26"/>
          <w:lang w:val="en-CA"/>
        </w:rPr>
        <w:tab/>
      </w:r>
      <w:hyperlink r:id="rId10" w:history="1">
        <w:r>
          <w:rPr>
            <w:b/>
            <w:color w:val="0000FF"/>
            <w:sz w:val="26"/>
            <w:u w:val="single"/>
            <w:lang w:val="en-CA"/>
          </w:rPr>
          <w:t>http://www.economics.utoronto.ca/munro5/</w:t>
        </w:r>
      </w:hyperlink>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6"/>
          <w:lang w:val="en-CA"/>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6"/>
          <w:lang w:val="en-CA"/>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6"/>
          <w:lang w:val="en-CA"/>
        </w:rPr>
      </w:pPr>
      <w:r>
        <w:rPr>
          <w:b/>
          <w:sz w:val="26"/>
          <w:lang w:val="en-CA"/>
        </w:rPr>
        <w:t>4 October 2012</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6"/>
          <w:lang w:val="en-CA"/>
        </w:rPr>
      </w:pPr>
    </w:p>
    <w:p w:rsidR="00000000" w:rsidRDefault="002A1680">
      <w:pPr>
        <w:widowControl w:val="0"/>
        <w:tabs>
          <w:tab w:val="center" w:pos="4680"/>
        </w:tabs>
        <w:rPr>
          <w:b/>
          <w:sz w:val="32"/>
          <w:lang w:val="en-CA"/>
        </w:rPr>
      </w:pPr>
      <w:r>
        <w:rPr>
          <w:b/>
          <w:sz w:val="26"/>
          <w:lang w:val="en-CA"/>
        </w:rPr>
        <w:tab/>
      </w:r>
      <w:r>
        <w:rPr>
          <w:b/>
          <w:sz w:val="32"/>
          <w:lang w:val="en-CA"/>
        </w:rPr>
        <w:t>ECONOMICS 303Y1</w:t>
      </w:r>
    </w:p>
    <w:p w:rsidR="00000000" w:rsidRDefault="002A1680">
      <w:pPr>
        <w:widowControl w:val="0"/>
        <w:tabs>
          <w:tab w:val="center" w:pos="4680"/>
        </w:tabs>
        <w:rPr>
          <w:b/>
          <w:sz w:val="32"/>
          <w:lang w:val="en-CA"/>
        </w:rPr>
      </w:pPr>
      <w:r>
        <w:rPr>
          <w:b/>
          <w:sz w:val="32"/>
          <w:lang w:val="en-CA"/>
        </w:rPr>
        <w:tab/>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b/>
          <w:sz w:val="32"/>
          <w:lang w:val="en-CA"/>
        </w:rPr>
      </w:pPr>
      <w:r>
        <w:rPr>
          <w:b/>
          <w:sz w:val="32"/>
          <w:lang w:val="en-CA"/>
        </w:rPr>
        <w:t>The Economic History of Modern Europe to1914</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32"/>
          <w:lang w:val="en-CA"/>
        </w:rPr>
      </w:pPr>
    </w:p>
    <w:p w:rsidR="00000000" w:rsidRDefault="002A1680">
      <w:pPr>
        <w:widowControl w:val="0"/>
        <w:tabs>
          <w:tab w:val="center" w:pos="4680"/>
        </w:tabs>
        <w:rPr>
          <w:b/>
          <w:sz w:val="32"/>
          <w:lang w:val="en-CA"/>
        </w:rPr>
      </w:pPr>
      <w:r>
        <w:rPr>
          <w:b/>
          <w:sz w:val="32"/>
          <w:lang w:val="en-CA"/>
        </w:rPr>
        <w:tab/>
        <w:t xml:space="preserve">Prof. </w:t>
      </w:r>
      <w:proofErr w:type="gramStart"/>
      <w:r>
        <w:rPr>
          <w:b/>
          <w:sz w:val="32"/>
          <w:lang w:val="en-CA"/>
        </w:rPr>
        <w:t>John  Munro</w:t>
      </w:r>
      <w:proofErr w:type="gramEnd"/>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32"/>
          <w:lang w:val="en-CA"/>
        </w:rPr>
      </w:pPr>
    </w:p>
    <w:p w:rsidR="00000000" w:rsidRDefault="002A1680">
      <w:pPr>
        <w:widowControl w:val="0"/>
        <w:tabs>
          <w:tab w:val="center" w:pos="4680"/>
        </w:tabs>
        <w:rPr>
          <w:b/>
          <w:sz w:val="32"/>
          <w:lang w:val="en-CA"/>
        </w:rPr>
      </w:pPr>
      <w:r>
        <w:rPr>
          <w:b/>
          <w:sz w:val="32"/>
          <w:lang w:val="en-CA"/>
        </w:rPr>
        <w:tab/>
        <w:t>Lecture Topic No.  5</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32"/>
          <w:lang w:val="en-CA"/>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32"/>
          <w:lang w:val="en-CA"/>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8"/>
          <w:lang w:val="en-CA"/>
        </w:rPr>
      </w:pPr>
      <w:r>
        <w:rPr>
          <w:b/>
          <w:sz w:val="28"/>
          <w:lang w:val="en-CA"/>
        </w:rPr>
        <w:t xml:space="preserve">II. </w:t>
      </w:r>
      <w:r>
        <w:rPr>
          <w:b/>
          <w:sz w:val="28"/>
          <w:lang w:val="en-CA"/>
        </w:rPr>
        <w:tab/>
        <w:t>GREAT BRITAIN AS THE HOMELAND OF THE INDUSTRIAL REVOLUTION</w:t>
      </w:r>
      <w:r>
        <w:rPr>
          <w:b/>
          <w:sz w:val="28"/>
          <w:lang w:val="en-CA"/>
        </w:rPr>
        <w:t>, 1750-1815</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8"/>
          <w:lang w:val="en-CA"/>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b/>
          <w:sz w:val="28"/>
          <w:lang w:val="en-CA"/>
        </w:rPr>
      </w:pPr>
      <w:r>
        <w:rPr>
          <w:b/>
          <w:sz w:val="28"/>
          <w:lang w:val="en-CA"/>
        </w:rPr>
        <w:t xml:space="preserve">E. </w:t>
      </w:r>
      <w:r>
        <w:rPr>
          <w:b/>
          <w:sz w:val="28"/>
          <w:lang w:val="en-CA"/>
        </w:rPr>
        <w:tab/>
        <w:t>The Expansion of the Market: Domestic Trade</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CA"/>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8"/>
          <w:lang w:val="en-CA"/>
        </w:rPr>
      </w:pPr>
      <w:r>
        <w:rPr>
          <w:sz w:val="28"/>
          <w:lang w:val="en-CA"/>
        </w:rPr>
        <w:t xml:space="preserve">1. </w:t>
      </w:r>
      <w:r>
        <w:rPr>
          <w:sz w:val="28"/>
          <w:lang w:val="en-CA"/>
        </w:rPr>
        <w:tab/>
        <w:t>Importance of the Domestic Market for the Industrial Revolution</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8"/>
          <w:lang w:val="en-CA"/>
        </w:rPr>
      </w:pPr>
      <w:r>
        <w:rPr>
          <w:sz w:val="28"/>
          <w:lang w:val="en-CA"/>
        </w:rPr>
        <w:t xml:space="preserve">2. </w:t>
      </w:r>
      <w:r>
        <w:rPr>
          <w:sz w:val="28"/>
          <w:lang w:val="en-CA"/>
        </w:rPr>
        <w:tab/>
        <w:t>Factors Promoting Growth of the Domestic Market in 18th Century</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8"/>
          <w:lang w:val="en-CA"/>
        </w:rPr>
      </w:pPr>
      <w:r>
        <w:rPr>
          <w:sz w:val="28"/>
          <w:lang w:val="en-CA"/>
        </w:rPr>
        <w:t xml:space="preserve">3. </w:t>
      </w:r>
      <w:r>
        <w:rPr>
          <w:sz w:val="28"/>
          <w:lang w:val="en-CA"/>
        </w:rPr>
        <w:tab/>
        <w:t>Revolution in Inland Transportation: Canals and Roads</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CA"/>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b/>
          <w:sz w:val="28"/>
          <w:lang w:val="en-CA"/>
        </w:rPr>
      </w:pPr>
      <w:r>
        <w:rPr>
          <w:b/>
          <w:sz w:val="28"/>
          <w:lang w:val="en-CA"/>
        </w:rPr>
        <w:t xml:space="preserve">F. </w:t>
      </w:r>
      <w:r>
        <w:rPr>
          <w:b/>
          <w:sz w:val="28"/>
          <w:lang w:val="en-CA"/>
        </w:rPr>
        <w:tab/>
        <w:t>The Expansion of the Market: Foreign Trade</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8"/>
          <w:lang w:val="en-CA"/>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8"/>
          <w:lang w:val="en-CA"/>
        </w:rPr>
      </w:pPr>
      <w:r>
        <w:rPr>
          <w:sz w:val="28"/>
          <w:lang w:val="en-CA"/>
        </w:rPr>
        <w:t xml:space="preserve">1. </w:t>
      </w:r>
      <w:r>
        <w:rPr>
          <w:sz w:val="28"/>
          <w:lang w:val="en-CA"/>
        </w:rPr>
        <w:tab/>
        <w:t xml:space="preserve">Foreign Trade: The ‘Commercial Revolution,’ or </w:t>
      </w:r>
      <w:proofErr w:type="gramStart"/>
      <w:r>
        <w:rPr>
          <w:sz w:val="28"/>
          <w:lang w:val="en-CA"/>
        </w:rPr>
        <w:t>The</w:t>
      </w:r>
      <w:proofErr w:type="gramEnd"/>
      <w:r>
        <w:rPr>
          <w:sz w:val="28"/>
          <w:lang w:val="en-CA"/>
        </w:rPr>
        <w:t xml:space="preserve"> Era of ‘New Colonialism’, 1660 - 1760</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8"/>
          <w:lang w:val="en-CA"/>
        </w:rPr>
      </w:pPr>
      <w:r>
        <w:rPr>
          <w:sz w:val="28"/>
          <w:lang w:val="en-CA"/>
        </w:rPr>
        <w:t xml:space="preserve">2. </w:t>
      </w:r>
      <w:r>
        <w:rPr>
          <w:sz w:val="28"/>
          <w:lang w:val="en-CA"/>
        </w:rPr>
        <w:tab/>
        <w:t>Importance of New Colonial Re-export Trades for English Economic Development</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8"/>
          <w:lang w:val="en-CA"/>
        </w:rPr>
      </w:pPr>
      <w:r>
        <w:rPr>
          <w:sz w:val="28"/>
          <w:lang w:val="en-CA"/>
        </w:rPr>
        <w:t xml:space="preserve">3. </w:t>
      </w:r>
      <w:r>
        <w:rPr>
          <w:sz w:val="28"/>
          <w:lang w:val="en-CA"/>
        </w:rPr>
        <w:tab/>
        <w:t>Mercantilism: Policies of Sta</w:t>
      </w:r>
      <w:r>
        <w:rPr>
          <w:sz w:val="28"/>
          <w:lang w:val="en-CA"/>
        </w:rPr>
        <w:t>te Intervention in Foreign Trade, Economic Nationalism and Protectionism</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8"/>
          <w:lang w:val="en-CA"/>
        </w:rPr>
      </w:pPr>
      <w:r>
        <w:rPr>
          <w:sz w:val="28"/>
          <w:lang w:val="en-CA"/>
        </w:rPr>
        <w:t xml:space="preserve">4. </w:t>
      </w:r>
      <w:r>
        <w:rPr>
          <w:sz w:val="28"/>
          <w:lang w:val="en-CA"/>
        </w:rPr>
        <w:tab/>
        <w:t xml:space="preserve">British Foreign Trade </w:t>
      </w:r>
      <w:proofErr w:type="gramStart"/>
      <w:r>
        <w:rPr>
          <w:sz w:val="28"/>
          <w:lang w:val="en-CA"/>
        </w:rPr>
        <w:t>During</w:t>
      </w:r>
      <w:proofErr w:type="gramEnd"/>
      <w:r>
        <w:rPr>
          <w:sz w:val="28"/>
          <w:lang w:val="en-CA"/>
        </w:rPr>
        <w:t xml:space="preserve"> the Industrial Revolution Era, 1760 -1820</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lang w:val="en-CA"/>
        </w:rPr>
      </w:pPr>
      <w:r>
        <w:rPr>
          <w:lang w:val="en-CA"/>
        </w:rPr>
        <w:br w:type="page"/>
      </w:r>
    </w:p>
    <w:p w:rsidR="00000000" w:rsidRDefault="002A1680">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rPr>
          <w:b/>
          <w:lang w:val="en-CA"/>
        </w:rPr>
      </w:pPr>
    </w:p>
    <w:p w:rsidR="00000000" w:rsidRDefault="002A1680">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rPr>
          <w:b/>
          <w:lang w:val="en-CA"/>
        </w:rPr>
      </w:pPr>
      <w:r>
        <w:rPr>
          <w:b/>
          <w:lang w:val="en-CA"/>
        </w:rPr>
        <w:lastRenderedPageBreak/>
        <w:tab/>
      </w:r>
    </w:p>
    <w:p w:rsidR="00000000" w:rsidRDefault="002A1680">
      <w:pPr>
        <w:pStyle w:val="Level1"/>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rPr>
          <w:b/>
          <w:lang w:val="en-CA"/>
        </w:rPr>
      </w:pPr>
      <w:r>
        <w:rPr>
          <w:b/>
          <w:sz w:val="22"/>
          <w:u w:val="double"/>
          <w:lang w:val="en-GB"/>
        </w:rPr>
        <w:lastRenderedPageBreak/>
        <w:t>Expansion of the Market during the British Industrial Revolution: The Role of the Domestic Market, 1750</w:t>
      </w:r>
      <w:r>
        <w:rPr>
          <w:b/>
          <w:sz w:val="22"/>
          <w:u w:val="double"/>
          <w:lang w:val="en-GB"/>
        </w:rPr>
        <w:t xml:space="preserve"> - 1820</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rPr>
          <w:sz w:val="22"/>
          <w:lang w:val="en-GB"/>
        </w:rPr>
      </w:pPr>
      <w:r>
        <w:rPr>
          <w:sz w:val="22"/>
          <w:lang w:val="en-GB"/>
        </w:rPr>
        <w:t>1.</w:t>
      </w:r>
      <w:r>
        <w:rPr>
          <w:sz w:val="22"/>
          <w:lang w:val="en-GB"/>
        </w:rPr>
        <w:tab/>
      </w:r>
      <w:r>
        <w:rPr>
          <w:b/>
          <w:sz w:val="22"/>
          <w:u w:val="single"/>
          <w:lang w:val="en-GB"/>
        </w:rPr>
        <w:t>Importance of the Domestic Market for the Industrial Revolution: in comparison with foreign markets, before and after 1815</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b/>
          <w:sz w:val="22"/>
          <w:lang w:val="en-GB"/>
        </w:rPr>
      </w:pPr>
      <w:r>
        <w:rPr>
          <w:sz w:val="22"/>
          <w:lang w:val="en-GB"/>
        </w:rPr>
        <w:t xml:space="preserve">a) </w:t>
      </w:r>
      <w:r>
        <w:rPr>
          <w:b/>
          <w:sz w:val="22"/>
          <w:lang w:val="en-GB"/>
        </w:rPr>
        <w:t>The domestic market: before 1815</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sz w:val="22"/>
          <w:lang w:val="en-GB"/>
        </w:rPr>
        <w:t xml:space="preserve">i) </w:t>
      </w:r>
      <w:r>
        <w:rPr>
          <w:b/>
          <w:sz w:val="22"/>
          <w:lang w:val="en-GB"/>
        </w:rPr>
        <w:t xml:space="preserve"> </w:t>
      </w:r>
      <w:proofErr w:type="gramStart"/>
      <w:r>
        <w:rPr>
          <w:b/>
          <w:sz w:val="22"/>
          <w:lang w:val="en-GB"/>
        </w:rPr>
        <w:t>undoubtedly</w:t>
      </w:r>
      <w:proofErr w:type="gramEnd"/>
      <w:r>
        <w:rPr>
          <w:b/>
          <w:sz w:val="22"/>
          <w:lang w:val="en-GB"/>
        </w:rPr>
        <w:t xml:space="preserve"> played, </w:t>
      </w:r>
      <w:r>
        <w:rPr>
          <w:b/>
          <w:i/>
          <w:sz w:val="22"/>
          <w:lang w:val="en-GB"/>
        </w:rPr>
        <w:t xml:space="preserve">initially, </w:t>
      </w:r>
      <w:r>
        <w:rPr>
          <w:b/>
          <w:sz w:val="22"/>
          <w:lang w:val="en-GB"/>
        </w:rPr>
        <w:t>a much larger absolute role than the foreign marke</w:t>
      </w:r>
      <w:r>
        <w:rPr>
          <w:b/>
          <w:sz w:val="22"/>
          <w:lang w:val="en-GB"/>
        </w:rPr>
        <w:t>t,</w:t>
      </w:r>
      <w:r>
        <w:rPr>
          <w:sz w:val="22"/>
          <w:lang w:val="en-GB"/>
        </w:rPr>
        <w:t xml:space="preserve"> </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sz w:val="22"/>
          <w:lang w:val="en-GB"/>
        </w:rPr>
        <w:t>(1) i.e., during the initial phase of the Industrial Revolution: from c.1760 - c. 1815;</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emphasis that so many textbooks give to foreign trade for the initial phase of the Industrial Revolution is therefore misplaced:</w:t>
      </w:r>
    </w:p>
    <w:p w:rsidR="00000000" w:rsidRDefault="002A1680">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rPr>
          <w:sz w:val="22"/>
          <w:lang w:val="en-GB"/>
        </w:rPr>
      </w:pPr>
      <w:r>
        <w:rPr>
          <w:sz w:val="22"/>
          <w:lang w:val="en-GB"/>
        </w:rPr>
        <w:tab/>
        <w:t>especially, in many respec</w:t>
      </w:r>
      <w:r>
        <w:rPr>
          <w:sz w:val="22"/>
          <w:lang w:val="en-GB"/>
        </w:rPr>
        <w:t>ts, for much of  the Industrial Revolution era itself: i.e., before 1815 (end of the Napoleonic Wars)</w:t>
      </w:r>
    </w:p>
    <w:p w:rsidR="00000000" w:rsidRDefault="002A1680">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rPr>
          <w:sz w:val="22"/>
          <w:lang w:val="en-GB"/>
        </w:rPr>
      </w:pPr>
      <w:r>
        <w:rPr>
          <w:sz w:val="22"/>
          <w:lang w:val="en-GB"/>
        </w:rPr>
        <w:tab/>
        <w:t xml:space="preserve"> </w:t>
      </w:r>
      <w:proofErr w:type="gramStart"/>
      <w:r>
        <w:rPr>
          <w:sz w:val="22"/>
          <w:lang w:val="en-GB"/>
        </w:rPr>
        <w:t>and</w:t>
      </w:r>
      <w:proofErr w:type="gramEnd"/>
      <w:r>
        <w:rPr>
          <w:sz w:val="22"/>
          <w:lang w:val="en-GB"/>
        </w:rPr>
        <w:t xml:space="preserve"> certainly can be misleading for this early late-18th century phase.</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sz w:val="22"/>
          <w:lang w:val="en-GB"/>
        </w:rPr>
        <w:t xml:space="preserve">ii) </w:t>
      </w:r>
      <w:r>
        <w:rPr>
          <w:b/>
          <w:sz w:val="22"/>
          <w:lang w:val="en-GB"/>
        </w:rPr>
        <w:t xml:space="preserve"> </w:t>
      </w:r>
      <w:proofErr w:type="gramStart"/>
      <w:r>
        <w:rPr>
          <w:b/>
          <w:sz w:val="22"/>
          <w:lang w:val="en-GB"/>
        </w:rPr>
        <w:t>that</w:t>
      </w:r>
      <w:proofErr w:type="gramEnd"/>
      <w:r>
        <w:rPr>
          <w:b/>
          <w:sz w:val="22"/>
          <w:lang w:val="en-GB"/>
        </w:rPr>
        <w:t xml:space="preserve"> was, however,  no longer true period after the Napoleonic Wars (1815):</w:t>
      </w:r>
      <w:r>
        <w:rPr>
          <w:sz w:val="22"/>
          <w:lang w:val="en-GB"/>
        </w:rPr>
        <w:t xml:space="preserve"> </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sz w:val="22"/>
          <w:lang w:val="en-GB"/>
        </w:rPr>
        <w:t xml:space="preserve">(1) </w:t>
      </w:r>
      <w:proofErr w:type="gramStart"/>
      <w:r>
        <w:rPr>
          <w:sz w:val="22"/>
          <w:lang w:val="en-GB"/>
        </w:rPr>
        <w:t>for</w:t>
      </w:r>
      <w:proofErr w:type="gramEnd"/>
      <w:r>
        <w:rPr>
          <w:sz w:val="22"/>
          <w:lang w:val="en-GB"/>
        </w:rPr>
        <w:t xml:space="preserve"> certainly from the Napoleonic Wars, foreign trade finally did then become decisive in British economic and demographic growth (as indicated in the last lecture).</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sz w:val="22"/>
          <w:lang w:val="en-GB"/>
        </w:rPr>
        <w:t>(2) For there is absolutely no way that England &amp; Wales could have tripled their pop</w:t>
      </w:r>
      <w:r>
        <w:rPr>
          <w:sz w:val="22"/>
          <w:lang w:val="en-GB"/>
        </w:rPr>
        <w:t>ulation, from 12 million in 1820, to 36 million in 1910 (as I have stressed several times before):</w:t>
      </w:r>
    </w:p>
    <w:p w:rsidR="00000000" w:rsidRDefault="002A1680">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rPr>
          <w:sz w:val="22"/>
          <w:lang w:val="en-GB"/>
        </w:rPr>
      </w:pPr>
      <w:r>
        <w:rPr>
          <w:sz w:val="22"/>
          <w:lang w:val="en-GB"/>
        </w:rPr>
        <w:tab/>
        <w:t>without an enormous expansion in foreign trade, to permit cheap imports of foodstuffs and raw materials</w:t>
      </w:r>
    </w:p>
    <w:p w:rsidR="00000000" w:rsidRDefault="002A1680">
      <w:pPr>
        <w:pStyle w:val="Level1"/>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that also meant: without the impact of the Indu</w:t>
      </w:r>
      <w:r>
        <w:rPr>
          <w:sz w:val="22"/>
          <w:lang w:val="en-GB"/>
        </w:rPr>
        <w:t>strial Revolution (and related impacts on  commercial and financial institutions) on foreign trade.</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proofErr w:type="gramStart"/>
      <w:r>
        <w:rPr>
          <w:sz w:val="22"/>
          <w:lang w:val="en-GB"/>
        </w:rPr>
        <w:t>b</w:t>
      </w:r>
      <w:proofErr w:type="gramEnd"/>
      <w:r>
        <w:rPr>
          <w:sz w:val="22"/>
          <w:lang w:val="en-GB"/>
        </w:rPr>
        <w:t xml:space="preserve">) </w:t>
      </w:r>
      <w:r>
        <w:rPr>
          <w:b/>
          <w:sz w:val="22"/>
          <w:lang w:val="en-GB"/>
        </w:rPr>
        <w:t xml:space="preserve">Consider for now the relevant foreign trade data: </w:t>
      </w:r>
      <w:r>
        <w:rPr>
          <w:sz w:val="22"/>
          <w:lang w:val="en-GB"/>
        </w:rPr>
        <w:t>before 1820</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b/>
          <w:sz w:val="22"/>
          <w:lang w:val="en-GB"/>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b/>
          <w:sz w:val="22"/>
          <w:lang w:val="en-GB"/>
        </w:rPr>
      </w:pPr>
      <w:r>
        <w:rPr>
          <w:b/>
          <w:sz w:val="22"/>
          <w:lang w:val="en-GB"/>
        </w:rPr>
        <w:lastRenderedPageBreak/>
        <w:t>Decennial Averages of the Official Values of English Overseas Trade, from 1700-09 to 1790-</w:t>
      </w:r>
      <w:r>
        <w:rPr>
          <w:b/>
          <w:sz w:val="22"/>
          <w:lang w:val="en-GB"/>
        </w:rPr>
        <w:t xml:space="preserve">9; and of British Overseas Trade, from 1780-9 to 1820-9, in millions of pounds sterling (official Customs values based on prices of 1697-1710). </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2A1680">
      <w:pPr>
        <w:widowControl w:val="0"/>
        <w:tabs>
          <w:tab w:val="center" w:pos="4680"/>
        </w:tabs>
        <w:rPr>
          <w:sz w:val="22"/>
          <w:lang w:val="en-GB"/>
        </w:rPr>
      </w:pPr>
      <w:r>
        <w:rPr>
          <w:b/>
          <w:sz w:val="22"/>
          <w:lang w:val="en-GB"/>
        </w:rPr>
        <w:tab/>
        <w:t>INDEX: 1700-9 = 100</w:t>
      </w:r>
      <w:r>
        <w:rPr>
          <w:sz w:val="22"/>
          <w:lang w:val="en-GB"/>
        </w:rPr>
        <w:t xml:space="preserve"> </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824"/>
        <w:gridCol w:w="1562"/>
        <w:gridCol w:w="1693"/>
        <w:gridCol w:w="1693"/>
        <w:gridCol w:w="1432"/>
        <w:gridCol w:w="1500"/>
      </w:tblGrid>
      <w:tr w:rsidR="00000000">
        <w:tblPrEx>
          <w:tblCellMar>
            <w:top w:w="0" w:type="dxa"/>
            <w:bottom w:w="0" w:type="dxa"/>
          </w:tblCellMar>
        </w:tblPrEx>
        <w:trPr>
          <w:cantSplit/>
          <w:tblHeader/>
        </w:trPr>
        <w:tc>
          <w:tcPr>
            <w:tcW w:w="1824"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r>
              <w:rPr>
                <w:b/>
                <w:sz w:val="22"/>
                <w:lang w:val="en-GB"/>
              </w:rPr>
              <w:lastRenderedPageBreak/>
              <w:t>Decade</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tc>
        <w:tc>
          <w:tcPr>
            <w:tcW w:w="1562"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z w:val="22"/>
                <w:lang w:val="en-GB"/>
              </w:rPr>
            </w:pPr>
            <w:r>
              <w:rPr>
                <w:b/>
                <w:sz w:val="22"/>
                <w:lang w:val="en-GB"/>
              </w:rPr>
              <w:t>Imports</w:t>
            </w:r>
          </w:p>
        </w:tc>
        <w:tc>
          <w:tcPr>
            <w:tcW w:w="16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sz w:val="22"/>
                <w:lang w:val="en-GB"/>
              </w:rPr>
            </w:pPr>
            <w:r>
              <w:rPr>
                <w:b/>
                <w:sz w:val="22"/>
                <w:lang w:val="en-GB"/>
              </w:rPr>
              <w:t>Domestic</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z w:val="22"/>
                <w:lang w:val="en-GB"/>
              </w:rPr>
            </w:pPr>
            <w:r>
              <w:rPr>
                <w:b/>
                <w:sz w:val="22"/>
                <w:lang w:val="en-GB"/>
              </w:rPr>
              <w:t>Exports</w:t>
            </w:r>
          </w:p>
        </w:tc>
        <w:tc>
          <w:tcPr>
            <w:tcW w:w="16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sz w:val="22"/>
                <w:lang w:val="en-GB"/>
              </w:rPr>
            </w:pPr>
            <w:r>
              <w:rPr>
                <w:b/>
                <w:sz w:val="22"/>
                <w:lang w:val="en-GB"/>
              </w:rPr>
              <w:t>Re-</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z w:val="22"/>
                <w:lang w:val="en-GB"/>
              </w:rPr>
            </w:pPr>
            <w:r>
              <w:rPr>
                <w:b/>
                <w:sz w:val="22"/>
                <w:lang w:val="en-GB"/>
              </w:rPr>
              <w:t>Exports</w:t>
            </w:r>
          </w:p>
        </w:tc>
        <w:tc>
          <w:tcPr>
            <w:tcW w:w="1432"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sz w:val="22"/>
                <w:lang w:val="en-GB"/>
              </w:rPr>
            </w:pPr>
            <w:r>
              <w:rPr>
                <w:b/>
                <w:sz w:val="22"/>
                <w:lang w:val="en-GB"/>
              </w:rPr>
              <w:t>Total</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z w:val="22"/>
                <w:lang w:val="en-GB"/>
              </w:rPr>
            </w:pPr>
            <w:r>
              <w:rPr>
                <w:b/>
                <w:sz w:val="22"/>
                <w:lang w:val="en-GB"/>
              </w:rPr>
              <w:t>Exports</w:t>
            </w:r>
          </w:p>
        </w:tc>
        <w:tc>
          <w:tcPr>
            <w:tcW w:w="150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b/>
                <w:sz w:val="22"/>
                <w:lang w:val="en-GB"/>
              </w:rPr>
            </w:pPr>
            <w:r>
              <w:rPr>
                <w:b/>
                <w:sz w:val="22"/>
                <w:lang w:val="en-GB"/>
              </w:rPr>
              <w:t>EXPORT</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sz w:val="22"/>
                <w:lang w:val="en-GB"/>
              </w:rPr>
            </w:pPr>
            <w:r>
              <w:rPr>
                <w:b/>
                <w:sz w:val="22"/>
                <w:lang w:val="en-GB"/>
              </w:rPr>
              <w:t>INDEX</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lastRenderedPageBreak/>
              <w:t>1700-09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4.783</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3.961</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1.655</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5.615</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100.0</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lastRenderedPageBreak/>
              <w:t>1710-19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5.585</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4.775</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2.150</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6.925</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123.3</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t>1720-29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6.796</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4.937</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2.840</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7.777</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138.5</w:t>
            </w:r>
          </w:p>
        </w:tc>
      </w:tr>
      <w:tr w:rsidR="00000000">
        <w:tblPrEx>
          <w:tblCellMar>
            <w:top w:w="0" w:type="dxa"/>
            <w:bottom w:w="0" w:type="dxa"/>
          </w:tblCellMar>
        </w:tblPrEx>
        <w:trPr>
          <w:cantSplit/>
        </w:trPr>
        <w:tc>
          <w:tcPr>
            <w:tcW w:w="1824" w:type="dxa"/>
            <w:tcBorders>
              <w:top w:val="single" w:sz="8" w:space="0" w:color="000000"/>
              <w:left w:val="double" w:sz="8" w:space="0" w:color="000000"/>
              <w:bottom w:val="nil"/>
              <w:right w:val="doub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p>
        </w:tc>
        <w:tc>
          <w:tcPr>
            <w:tcW w:w="1562" w:type="dxa"/>
            <w:tcBorders>
              <w:top w:val="single" w:sz="8" w:space="0" w:color="000000"/>
              <w:left w:val="double" w:sz="8" w:space="0" w:color="000000"/>
              <w:bottom w:val="nil"/>
              <w:right w:val="doub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p>
        </w:tc>
        <w:tc>
          <w:tcPr>
            <w:tcW w:w="1693" w:type="dxa"/>
            <w:tcBorders>
              <w:top w:val="single" w:sz="8" w:space="0" w:color="000000"/>
              <w:left w:val="double" w:sz="8" w:space="0" w:color="000000"/>
              <w:bottom w:val="nil"/>
              <w:right w:val="doub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p>
        </w:tc>
        <w:tc>
          <w:tcPr>
            <w:tcW w:w="1693" w:type="dxa"/>
            <w:tcBorders>
              <w:top w:val="single" w:sz="8" w:space="0" w:color="000000"/>
              <w:left w:val="double" w:sz="8" w:space="0" w:color="000000"/>
              <w:bottom w:val="nil"/>
              <w:right w:val="doub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p>
        </w:tc>
        <w:tc>
          <w:tcPr>
            <w:tcW w:w="1432" w:type="dxa"/>
            <w:tcBorders>
              <w:top w:val="single" w:sz="8" w:space="0" w:color="000000"/>
              <w:left w:val="double" w:sz="8" w:space="0" w:color="000000"/>
              <w:bottom w:val="nil"/>
              <w:right w:val="doub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p>
        </w:tc>
        <w:tc>
          <w:tcPr>
            <w:tcW w:w="1500" w:type="dxa"/>
            <w:tcBorders>
              <w:top w:val="single" w:sz="8" w:space="0" w:color="000000"/>
              <w:left w:val="double" w:sz="8" w:space="0" w:color="000000"/>
              <w:bottom w:val="nil"/>
              <w:right w:val="nil"/>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p>
        </w:tc>
      </w:tr>
      <w:tr w:rsidR="00000000">
        <w:tblPrEx>
          <w:tblCellMar>
            <w:top w:w="0" w:type="dxa"/>
            <w:bottom w:w="0" w:type="dxa"/>
          </w:tblCellMar>
        </w:tblPrEx>
        <w:trPr>
          <w:cantSplit/>
          <w:tblHeader/>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t>1730-39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7.478</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5.858</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3.200</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9.076</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161.6</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t>1740-49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7.290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6.556</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3.571</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10.128</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180.4</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t>1750-59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8.465</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8.750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3.504</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12.254</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218.2</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t>1760-69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10.719</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10.043</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4.49</w:t>
            </w:r>
            <w:r>
              <w:rPr>
                <w:sz w:val="22"/>
                <w:lang w:val="en-GB"/>
              </w:rPr>
              <w:t>0</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14.533</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258.8</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t>1770-79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12.105</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9.287</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5.136</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14.422</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253.3</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t>1780-89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13.730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10.200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4.262</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14.462</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257.5</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b/>
                <w:sz w:val="22"/>
                <w:lang w:val="en-GB"/>
              </w:rPr>
            </w:pPr>
            <w:r>
              <w:rPr>
                <w:b/>
                <w:sz w:val="22"/>
                <w:lang w:val="en-GB"/>
              </w:rPr>
              <w:t>1790-99</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21.797</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17.520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9.350</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26.870</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478.5</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b/>
                <w:sz w:val="22"/>
                <w:lang w:val="en-GB"/>
              </w:rPr>
            </w:pPr>
            <w:r>
              <w:rPr>
                <w:b/>
                <w:sz w:val="22"/>
                <w:lang w:val="en-GB"/>
              </w:rPr>
              <w:t>GR BRITAIN</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GB"/>
              </w:rPr>
            </w:pPr>
            <w:r>
              <w:rPr>
                <w:b/>
                <w:sz w:val="22"/>
                <w:lang w:val="en-GB"/>
              </w:rPr>
              <w:t>1780-99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14.889</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10.889</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4.529</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15.419</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b/>
                <w:sz w:val="22"/>
                <w:lang w:val="en-GB"/>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274.6</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t>1790-99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22.164</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17.697</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9.425</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27.123</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483.0</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t>1800-09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28.737</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24.880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10.100</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34.980</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622.9</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r>
              <w:rPr>
                <w:b/>
                <w:sz w:val="22"/>
                <w:lang w:val="en-GB"/>
              </w:rPr>
              <w:t>1810-19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31.633</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35.044</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11.678</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46.722</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832.0</w:t>
            </w:r>
          </w:p>
        </w:tc>
      </w:tr>
      <w:tr w:rsidR="00000000">
        <w:tblPrEx>
          <w:tblCellMar>
            <w:top w:w="0" w:type="dxa"/>
            <w:bottom w:w="0" w:type="dxa"/>
          </w:tblCellMar>
        </w:tblPrEx>
        <w:trPr>
          <w:cantSplit/>
        </w:trPr>
        <w:tc>
          <w:tcPr>
            <w:tcW w:w="1824"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b/>
                <w:sz w:val="22"/>
                <w:lang w:val="en-GB"/>
              </w:rPr>
            </w:pPr>
            <w:r>
              <w:rPr>
                <w:b/>
                <w:sz w:val="22"/>
                <w:lang w:val="en-GB"/>
              </w:rPr>
              <w:t>1820-29</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p>
        </w:tc>
        <w:tc>
          <w:tcPr>
            <w:tcW w:w="1562"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38.310</w:t>
            </w:r>
          </w:p>
        </w:tc>
        <w:tc>
          <w:tcPr>
            <w:tcW w:w="1693"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46.530</w:t>
            </w:r>
          </w:p>
        </w:tc>
        <w:tc>
          <w:tcPr>
            <w:tcW w:w="1693"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9.880</w:t>
            </w:r>
          </w:p>
        </w:tc>
        <w:tc>
          <w:tcPr>
            <w:tcW w:w="1432"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sz w:val="22"/>
                <w:lang w:val="en-GB"/>
              </w:rPr>
              <w:t>56.410</w:t>
            </w:r>
          </w:p>
        </w:tc>
        <w:tc>
          <w:tcPr>
            <w:tcW w:w="150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right"/>
              <w:rPr>
                <w:sz w:val="22"/>
                <w:lang w:val="en-GB"/>
              </w:rPr>
            </w:pPr>
            <w:r>
              <w:rPr>
                <w:b/>
                <w:sz w:val="22"/>
                <w:lang w:val="en-GB"/>
              </w:rPr>
              <w:t>1004.5</w:t>
            </w:r>
          </w:p>
        </w:tc>
      </w:tr>
    </w:tbl>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sz w:val="22"/>
          <w:lang w:val="en-GB"/>
        </w:rPr>
      </w:pP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GB"/>
        </w:rPr>
      </w:pPr>
      <w:r>
        <w:rPr>
          <w:sz w:val="22"/>
          <w:lang w:val="en-GB"/>
        </w:rPr>
        <w:t xml:space="preserve">i) </w:t>
      </w:r>
      <w:proofErr w:type="gramStart"/>
      <w:r>
        <w:rPr>
          <w:b/>
          <w:sz w:val="22"/>
          <w:lang w:val="en-GB"/>
        </w:rPr>
        <w:t>exports</w:t>
      </w:r>
      <w:proofErr w:type="gramEnd"/>
      <w:r>
        <w:rPr>
          <w:b/>
          <w:sz w:val="22"/>
          <w:lang w:val="en-GB"/>
        </w:rPr>
        <w:t>:</w:t>
      </w:r>
      <w:r>
        <w:rPr>
          <w:sz w:val="22"/>
          <w:lang w:val="en-GB"/>
        </w:rPr>
        <w:t xml:space="preserve"> having surged from the 1730s, then hit a plateau in the 1760s,</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GB"/>
        </w:rPr>
      </w:pPr>
      <w:r>
        <w:rPr>
          <w:sz w:val="22"/>
          <w:lang w:val="en-GB"/>
        </w:rPr>
        <w:t xml:space="preserve">(1) </w:t>
      </w:r>
      <w:proofErr w:type="gramStart"/>
      <w:r>
        <w:rPr>
          <w:sz w:val="22"/>
          <w:lang w:val="en-GB"/>
        </w:rPr>
        <w:t>they</w:t>
      </w:r>
      <w:proofErr w:type="gramEnd"/>
      <w:r>
        <w:rPr>
          <w:sz w:val="22"/>
          <w:lang w:val="en-GB"/>
        </w:rPr>
        <w:t xml:space="preserve"> did not expand further for the next thirty years, unti</w:t>
      </w:r>
      <w:r>
        <w:rPr>
          <w:sz w:val="22"/>
          <w:lang w:val="en-GB"/>
        </w:rPr>
        <w:t xml:space="preserve">l the 1790s; </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GB"/>
        </w:rPr>
      </w:pPr>
      <w:r>
        <w:rPr>
          <w:sz w:val="22"/>
          <w:lang w:val="en-GB"/>
        </w:rPr>
        <w:lastRenderedPageBreak/>
        <w:t>(2) Thus exports were generally stable or flat for the initial take-off period of industrialization; obviously they were no spur to growth.</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GB"/>
        </w:rPr>
      </w:pPr>
      <w:r>
        <w:rPr>
          <w:sz w:val="22"/>
          <w:lang w:val="en-GB"/>
        </w:rPr>
        <w:t xml:space="preserve">ii) </w:t>
      </w:r>
      <w:r>
        <w:rPr>
          <w:b/>
          <w:sz w:val="22"/>
          <w:lang w:val="en-GB"/>
        </w:rPr>
        <w:t>Total</w:t>
      </w:r>
      <w:r>
        <w:rPr>
          <w:sz w:val="22"/>
          <w:lang w:val="en-GB"/>
        </w:rPr>
        <w:t xml:space="preserve"> </w:t>
      </w:r>
      <w:r>
        <w:rPr>
          <w:b/>
          <w:sz w:val="22"/>
          <w:lang w:val="en-GB"/>
        </w:rPr>
        <w:t>exports</w:t>
      </w:r>
      <w:r>
        <w:rPr>
          <w:sz w:val="22"/>
          <w:lang w:val="en-GB"/>
        </w:rPr>
        <w:t xml:space="preserve"> in fact fell during the period of American Revolutionary War, from 1776 to 1783.</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GB"/>
        </w:rPr>
      </w:pPr>
      <w:r>
        <w:rPr>
          <w:sz w:val="22"/>
          <w:lang w:val="en-GB"/>
        </w:rPr>
        <w:t>iii</w:t>
      </w:r>
      <w:r>
        <w:rPr>
          <w:sz w:val="22"/>
          <w:lang w:val="en-GB"/>
        </w:rPr>
        <w:t xml:space="preserve">) </w:t>
      </w:r>
      <w:r>
        <w:rPr>
          <w:b/>
          <w:sz w:val="22"/>
          <w:lang w:val="en-GB"/>
        </w:rPr>
        <w:t>The subsequent export boom from the 1790s</w:t>
      </w:r>
      <w:r>
        <w:rPr>
          <w:sz w:val="22"/>
          <w:lang w:val="en-GB"/>
        </w:rPr>
        <w:t>: may thus be viewed more of a consequence of industrialization than a cause.</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2"/>
          <w:lang w:val="en-GB"/>
        </w:rPr>
      </w:pPr>
      <w:r>
        <w:rPr>
          <w:sz w:val="22"/>
          <w:lang w:val="en-GB"/>
        </w:rPr>
        <w:t xml:space="preserve">c) </w:t>
      </w:r>
      <w:r>
        <w:rPr>
          <w:b/>
          <w:sz w:val="22"/>
          <w:lang w:val="en-GB"/>
        </w:rPr>
        <w:t>Consider the table on Screen</w:t>
      </w:r>
      <w:r>
        <w:rPr>
          <w:sz w:val="22"/>
          <w:lang w:val="en-GB"/>
        </w:rPr>
        <w:t>: for domestic market shares of the sales of total industrial output in 1770 &amp; 1810:</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60"/>
        <w:gridCol w:w="1560"/>
        <w:gridCol w:w="1560"/>
        <w:gridCol w:w="1560"/>
        <w:gridCol w:w="1560"/>
        <w:gridCol w:w="1560"/>
      </w:tblGrid>
      <w:tr w:rsidR="00000000">
        <w:tblPrEx>
          <w:tblCellMar>
            <w:top w:w="0" w:type="dxa"/>
            <w:bottom w:w="0" w:type="dxa"/>
          </w:tblCellMar>
        </w:tblPrEx>
        <w:trPr>
          <w:cantSplit/>
          <w:tblHeader/>
        </w:trPr>
        <w:tc>
          <w:tcPr>
            <w:tcW w:w="9360" w:type="dxa"/>
            <w:gridSpan w:val="6"/>
            <w:tcMar>
              <w:top w:w="120" w:type="dxa"/>
              <w:left w:w="120" w:type="dxa"/>
              <w:bottom w:w="58" w:type="dxa"/>
              <w:right w:w="120" w:type="dxa"/>
            </w:tcMar>
          </w:tcPr>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r>
              <w:rPr>
                <w:b/>
                <w:sz w:val="22"/>
                <w:lang w:val="en-GB"/>
              </w:rPr>
              <w:tab/>
              <w:t>Relative Market S</w:t>
            </w:r>
            <w:r>
              <w:rPr>
                <w:b/>
                <w:sz w:val="22"/>
                <w:lang w:val="en-GB"/>
              </w:rPr>
              <w:t>hares for Industrial Output</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r>
              <w:rPr>
                <w:b/>
                <w:sz w:val="22"/>
                <w:lang w:val="en-GB"/>
              </w:rPr>
              <w:tab/>
              <w:t>in Great Britain, 1770 and 1810, in millions of £</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u w:val="single"/>
                <w:lang w:val="en-GB"/>
              </w:rPr>
            </w:pP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rPr>
                <w:b/>
                <w:sz w:val="22"/>
                <w:lang w:val="en-GB"/>
              </w:rPr>
            </w:pPr>
            <w:r>
              <w:rPr>
                <w:b/>
                <w:sz w:val="22"/>
                <w:lang w:val="en-GB"/>
              </w:rPr>
              <w:t>Year</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rPr>
                <w:b/>
                <w:sz w:val="22"/>
                <w:lang w:val="en-GB"/>
              </w:rPr>
            </w:pPr>
            <w:r>
              <w:rPr>
                <w:b/>
                <w:sz w:val="22"/>
                <w:lang w:val="en-GB"/>
              </w:rPr>
              <w:t>Manufact-</w:t>
            </w:r>
          </w:p>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rPr>
                <w:b/>
                <w:sz w:val="22"/>
                <w:lang w:val="en-GB"/>
              </w:rPr>
            </w:pPr>
            <w:r>
              <w:rPr>
                <w:b/>
                <w:sz w:val="22"/>
                <w:lang w:val="en-GB"/>
              </w:rPr>
              <w:t>uring</w:t>
            </w:r>
          </w:p>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rPr>
                <w:b/>
                <w:sz w:val="22"/>
                <w:lang w:val="en-GB"/>
              </w:rPr>
            </w:pPr>
            <w:r>
              <w:rPr>
                <w:b/>
                <w:sz w:val="22"/>
                <w:lang w:val="en-GB"/>
              </w:rPr>
              <w:t>Output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rPr>
                <w:b/>
                <w:sz w:val="22"/>
                <w:lang w:val="en-GB"/>
              </w:rPr>
            </w:pPr>
            <w:r>
              <w:rPr>
                <w:b/>
                <w:sz w:val="22"/>
                <w:lang w:val="en-GB"/>
              </w:rPr>
              <w:t>Sold in</w:t>
            </w:r>
          </w:p>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rPr>
                <w:b/>
                <w:sz w:val="22"/>
                <w:lang w:val="en-GB"/>
              </w:rPr>
            </w:pPr>
            <w:r>
              <w:rPr>
                <w:b/>
                <w:sz w:val="22"/>
                <w:lang w:val="en-GB"/>
              </w:rPr>
              <w:t>Domestic</w:t>
            </w:r>
          </w:p>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rPr>
                <w:b/>
                <w:sz w:val="22"/>
                <w:lang w:val="en-GB"/>
              </w:rPr>
            </w:pPr>
            <w:r>
              <w:rPr>
                <w:b/>
                <w:sz w:val="22"/>
                <w:lang w:val="en-GB"/>
              </w:rPr>
              <w:t>Market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rPr>
                <w:b/>
                <w:sz w:val="22"/>
                <w:lang w:val="en-GB"/>
              </w:rPr>
            </w:pPr>
            <w:r>
              <w:rPr>
                <w:b/>
                <w:sz w:val="22"/>
                <w:lang w:val="en-GB"/>
              </w:rPr>
              <w:t>%</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rPr>
                <w:b/>
                <w:sz w:val="22"/>
                <w:lang w:val="en-GB"/>
              </w:rPr>
            </w:pPr>
            <w:r>
              <w:rPr>
                <w:b/>
                <w:sz w:val="22"/>
                <w:lang w:val="en-GB"/>
              </w:rPr>
              <w:t>Exported</w:t>
            </w:r>
          </w:p>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rPr>
                <w:b/>
                <w:sz w:val="22"/>
                <w:lang w:val="en-GB"/>
              </w:rPr>
            </w:pPr>
            <w:r>
              <w:rPr>
                <w:b/>
                <w:sz w:val="22"/>
                <w:lang w:val="en-GB"/>
              </w:rPr>
              <w:t>Abroad</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rPr>
                <w:b/>
                <w:sz w:val="22"/>
                <w:lang w:val="en-GB"/>
              </w:rPr>
            </w:pPr>
            <w:r>
              <w:rPr>
                <w:b/>
                <w:sz w:val="22"/>
                <w:lang w:val="en-GB"/>
              </w:rPr>
              <w:t>%</w:t>
            </w:r>
          </w:p>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b/>
                <w:sz w:val="22"/>
                <w:lang w:val="en-GB"/>
              </w:rPr>
            </w:pP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b/>
                <w:sz w:val="22"/>
                <w:lang w:val="en-GB"/>
              </w:rPr>
            </w:pPr>
            <w:r>
              <w:rPr>
                <w:b/>
                <w:sz w:val="22"/>
                <w:lang w:val="en-GB"/>
              </w:rPr>
              <w:t>1770</w:t>
            </w:r>
          </w:p>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b/>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sz w:val="22"/>
                <w:lang w:val="en-GB"/>
              </w:rPr>
            </w:pPr>
            <w:r>
              <w:rPr>
                <w:b/>
                <w:sz w:val="22"/>
                <w:lang w:val="en-GB"/>
              </w:rPr>
              <w:t xml:space="preserve"> </w:t>
            </w:r>
            <w:r>
              <w:rPr>
                <w:sz w:val="22"/>
                <w:lang w:val="en-GB"/>
              </w:rPr>
              <w:t>£43.0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sz w:val="22"/>
                <w:lang w:val="en-GB"/>
              </w:rPr>
            </w:pPr>
            <w:r>
              <w:rPr>
                <w:sz w:val="22"/>
                <w:lang w:val="en-GB"/>
              </w:rPr>
              <w:t>£33.0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sz w:val="22"/>
                <w:lang w:val="en-GB"/>
              </w:rPr>
            </w:pPr>
            <w:r>
              <w:rPr>
                <w:sz w:val="22"/>
                <w:lang w:val="en-GB"/>
              </w:rPr>
              <w:t>77%</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sz w:val="22"/>
                <w:lang w:val="en-GB"/>
              </w:rPr>
            </w:pPr>
            <w:r>
              <w:rPr>
                <w:sz w:val="22"/>
                <w:lang w:val="en-GB"/>
              </w:rPr>
              <w:t xml:space="preserve"> £10.0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sz w:val="22"/>
                <w:lang w:val="en-GB"/>
              </w:rPr>
            </w:pPr>
            <w:r>
              <w:rPr>
                <w:sz w:val="22"/>
                <w:lang w:val="en-GB"/>
              </w:rPr>
              <w:t>23%</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sz w:val="22"/>
                <w:lang w:val="en-GB"/>
              </w:rPr>
            </w:pPr>
            <w:r>
              <w:rPr>
                <w:b/>
                <w:sz w:val="22"/>
                <w:lang w:val="en-GB"/>
              </w:rPr>
              <w:t>1810</w:t>
            </w:r>
          </w:p>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sz w:val="22"/>
                <w:lang w:val="en-GB"/>
              </w:rPr>
            </w:pPr>
            <w:r>
              <w:rPr>
                <w:sz w:val="22"/>
                <w:lang w:val="en-GB"/>
              </w:rPr>
              <w:t>£130.0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sz w:val="22"/>
                <w:lang w:val="en-GB"/>
              </w:rPr>
            </w:pPr>
            <w:r>
              <w:rPr>
                <w:sz w:val="22"/>
                <w:lang w:val="en-GB"/>
              </w:rPr>
              <w:t>£90.0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sz w:val="22"/>
                <w:lang w:val="en-GB"/>
              </w:rPr>
            </w:pPr>
            <w:r>
              <w:rPr>
                <w:sz w:val="22"/>
                <w:lang w:val="en-GB"/>
              </w:rPr>
              <w:t>69%</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sz w:val="22"/>
                <w:lang w:val="en-GB"/>
              </w:rPr>
            </w:pPr>
            <w:r>
              <w:rPr>
                <w:sz w:val="22"/>
                <w:lang w:val="en-GB"/>
              </w:rPr>
              <w:t xml:space="preserve"> £40.0</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600" w:lineRule="auto"/>
              <w:rPr>
                <w:b/>
                <w:sz w:val="22"/>
                <w:u w:val="single"/>
                <w:lang w:val="en-GB"/>
              </w:rPr>
            </w:pPr>
            <w:r>
              <w:rPr>
                <w:sz w:val="22"/>
                <w:lang w:val="en-GB"/>
              </w:rPr>
              <w:t>31%</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480" w:lineRule="auto"/>
              <w:rPr>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480" w:lineRule="auto"/>
              <w:rPr>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480" w:lineRule="auto"/>
              <w:rPr>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480" w:lineRule="auto"/>
              <w:rPr>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480" w:lineRule="auto"/>
              <w:rPr>
                <w:sz w:val="22"/>
                <w:lang w:val="en-GB"/>
              </w:rPr>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600"/>
                <w:tab w:val="left" w:pos="5040"/>
                <w:tab w:val="left" w:pos="6480"/>
                <w:tab w:val="left" w:pos="7920"/>
                <w:tab w:val="left" w:pos="936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480" w:lineRule="auto"/>
              <w:rPr>
                <w:sz w:val="22"/>
                <w:lang w:val="en-GB"/>
              </w:rPr>
            </w:pPr>
          </w:p>
        </w:tc>
      </w:tr>
    </w:tbl>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rPr>
          <w:sz w:val="22"/>
          <w:lang w:val="en-GB"/>
        </w:rPr>
      </w:pPr>
      <w:proofErr w:type="gramStart"/>
      <w:r>
        <w:rPr>
          <w:sz w:val="22"/>
          <w:lang w:val="en-GB"/>
        </w:rPr>
        <w:t>i</w:t>
      </w:r>
      <w:proofErr w:type="gramEnd"/>
      <w:r>
        <w:rPr>
          <w:sz w:val="22"/>
          <w:lang w:val="en-GB"/>
        </w:rPr>
        <w:t xml:space="preserve">) </w:t>
      </w:r>
      <w:r>
        <w:rPr>
          <w:b/>
          <w:sz w:val="22"/>
          <w:lang w:val="en-GB"/>
        </w:rPr>
        <w:t>In the 1770s</w:t>
      </w:r>
      <w:r>
        <w:rPr>
          <w:sz w:val="22"/>
          <w:lang w:val="en-GB"/>
        </w:rPr>
        <w:t>: total o</w:t>
      </w:r>
      <w:r>
        <w:rPr>
          <w:sz w:val="22"/>
          <w:lang w:val="en-GB"/>
        </w:rPr>
        <w:t xml:space="preserve">utput of manufactured goods is estimated at £43 million: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rPr>
          <w:sz w:val="22"/>
          <w:lang w:val="en-GB"/>
        </w:rPr>
      </w:pPr>
      <w:r>
        <w:rPr>
          <w:sz w:val="22"/>
          <w:lang w:val="en-GB"/>
        </w:rPr>
        <w:t xml:space="preserve">(1) </w:t>
      </w:r>
      <w:proofErr w:type="gramStart"/>
      <w:r>
        <w:rPr>
          <w:sz w:val="22"/>
          <w:lang w:val="en-GB"/>
        </w:rPr>
        <w:t>of</w:t>
      </w:r>
      <w:proofErr w:type="gramEnd"/>
      <w:r>
        <w:rPr>
          <w:sz w:val="22"/>
          <w:lang w:val="en-GB"/>
        </w:rPr>
        <w:t xml:space="preserve"> which only £10 million, or just under one quarter (23%), were exported,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rPr>
          <w:sz w:val="22"/>
          <w:lang w:val="en-GB"/>
        </w:rPr>
      </w:pPr>
      <w:r>
        <w:rPr>
          <w:sz w:val="22"/>
          <w:lang w:val="en-GB"/>
        </w:rPr>
        <w:t xml:space="preserve">(2) </w:t>
      </w:r>
      <w:proofErr w:type="gramStart"/>
      <w:r>
        <w:rPr>
          <w:sz w:val="22"/>
          <w:lang w:val="en-GB"/>
        </w:rPr>
        <w:t>while</w:t>
      </w:r>
      <w:proofErr w:type="gramEnd"/>
      <w:r>
        <w:rPr>
          <w:sz w:val="22"/>
          <w:lang w:val="en-GB"/>
        </w:rPr>
        <w:t xml:space="preserve"> about £33 million or just over three-quarters (76%) were sold in the domestic market.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rPr>
          <w:sz w:val="22"/>
          <w:lang w:val="en-GB"/>
        </w:rPr>
      </w:pPr>
      <w:r>
        <w:rPr>
          <w:sz w:val="22"/>
          <w:lang w:val="en-GB"/>
        </w:rPr>
        <w:t xml:space="preserve">ii) </w:t>
      </w:r>
      <w:proofErr w:type="gramStart"/>
      <w:r>
        <w:rPr>
          <w:b/>
          <w:sz w:val="22"/>
          <w:lang w:val="en-GB"/>
        </w:rPr>
        <w:t>in</w:t>
      </w:r>
      <w:proofErr w:type="gramEnd"/>
      <w:r>
        <w:rPr>
          <w:b/>
          <w:sz w:val="22"/>
          <w:lang w:val="en-GB"/>
        </w:rPr>
        <w:t xml:space="preserve"> 1810</w:t>
      </w:r>
      <w:r>
        <w:rPr>
          <w:sz w:val="22"/>
          <w:lang w:val="en-GB"/>
        </w:rPr>
        <w:t>: total out</w:t>
      </w:r>
      <w:r>
        <w:rPr>
          <w:sz w:val="22"/>
          <w:lang w:val="en-GB"/>
        </w:rPr>
        <w:t xml:space="preserve">put of manufactured goods had risen three-fold to about £130 million: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rPr>
          <w:sz w:val="22"/>
          <w:lang w:val="en-GB"/>
        </w:rPr>
      </w:pPr>
      <w:r>
        <w:rPr>
          <w:sz w:val="22"/>
          <w:lang w:val="en-GB"/>
        </w:rPr>
        <w:t xml:space="preserve">(1) </w:t>
      </w:r>
      <w:proofErr w:type="gramStart"/>
      <w:r>
        <w:rPr>
          <w:sz w:val="22"/>
          <w:lang w:val="en-GB"/>
        </w:rPr>
        <w:t>of</w:t>
      </w:r>
      <w:proofErr w:type="gramEnd"/>
      <w:r>
        <w:rPr>
          <w:sz w:val="22"/>
          <w:lang w:val="en-GB"/>
        </w:rPr>
        <w:t xml:space="preserve"> which £90 million or over two-thirds (69%) were still sold in the domestic market,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rPr>
          <w:sz w:val="22"/>
          <w:lang w:val="en-GB"/>
        </w:rPr>
      </w:pPr>
      <w:r>
        <w:rPr>
          <w:sz w:val="22"/>
          <w:lang w:val="en-GB"/>
        </w:rPr>
        <w:t xml:space="preserve">(2) </w:t>
      </w:r>
      <w:proofErr w:type="gramStart"/>
      <w:r>
        <w:rPr>
          <w:sz w:val="22"/>
          <w:lang w:val="en-GB"/>
        </w:rPr>
        <w:t>while</w:t>
      </w:r>
      <w:proofErr w:type="gramEnd"/>
      <w:r>
        <w:rPr>
          <w:sz w:val="22"/>
          <w:lang w:val="en-GB"/>
        </w:rPr>
        <w:t xml:space="preserve"> just under a third of total manufactured goods produced (31%),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ind w:left="720" w:hanging="720"/>
        <w:rPr>
          <w:sz w:val="22"/>
          <w:lang w:val="en-GB"/>
        </w:rPr>
      </w:pPr>
      <w:r>
        <w:rPr>
          <w:sz w:val="22"/>
          <w:lang w:val="en-GB"/>
        </w:rPr>
        <w:tab/>
        <w:t xml:space="preserve">about £40 million, </w:t>
      </w:r>
      <w:r>
        <w:rPr>
          <w:sz w:val="22"/>
          <w:lang w:val="en-GB"/>
        </w:rPr>
        <w:t xml:space="preserve">were now being exported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ind w:left="720" w:hanging="720"/>
        <w:rPr>
          <w:sz w:val="22"/>
          <w:lang w:val="en-GB"/>
        </w:rPr>
      </w:pPr>
      <w:r>
        <w:rPr>
          <w:sz w:val="22"/>
          <w:lang w:val="en-GB"/>
        </w:rPr>
        <w:tab/>
      </w:r>
      <w:proofErr w:type="gramStart"/>
      <w:r>
        <w:rPr>
          <w:sz w:val="22"/>
          <w:lang w:val="en-GB"/>
        </w:rPr>
        <w:t>in</w:t>
      </w:r>
      <w:proofErr w:type="gramEnd"/>
      <w:r>
        <w:rPr>
          <w:sz w:val="22"/>
          <w:lang w:val="en-GB"/>
        </w:rPr>
        <w:t xml:space="preserve"> absolute terms, a four fold increase from 1770s.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rPr>
          <w:sz w:val="22"/>
          <w:lang w:val="en-GB"/>
        </w:rPr>
      </w:pPr>
      <w:r>
        <w:rPr>
          <w:sz w:val="22"/>
          <w:lang w:val="en-GB"/>
        </w:rPr>
        <w:t xml:space="preserve">iii) </w:t>
      </w:r>
      <w:proofErr w:type="gramStart"/>
      <w:r>
        <w:rPr>
          <w:b/>
          <w:sz w:val="22"/>
          <w:lang w:val="en-GB"/>
        </w:rPr>
        <w:t>with</w:t>
      </w:r>
      <w:proofErr w:type="gramEnd"/>
      <w:r>
        <w:rPr>
          <w:b/>
          <w:sz w:val="22"/>
          <w:lang w:val="en-GB"/>
        </w:rPr>
        <w:t xml:space="preserve"> the export boom from 1790s</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rPr>
          <w:sz w:val="22"/>
          <w:lang w:val="en-GB"/>
        </w:rPr>
      </w:pPr>
      <w:r>
        <w:rPr>
          <w:sz w:val="22"/>
          <w:lang w:val="en-GB"/>
        </w:rPr>
        <w:t xml:space="preserve">(1) </w:t>
      </w:r>
      <w:proofErr w:type="gramStart"/>
      <w:r>
        <w:rPr>
          <w:sz w:val="22"/>
          <w:lang w:val="en-GB"/>
        </w:rPr>
        <w:t>some</w:t>
      </w:r>
      <w:proofErr w:type="gramEnd"/>
      <w:r>
        <w:rPr>
          <w:sz w:val="22"/>
          <w:lang w:val="en-GB"/>
        </w:rPr>
        <w:t xml:space="preserve"> relative increase in exports;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nevertheless the domestic market still remained predominant.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3680"/>
          <w:tab w:val="left" w:pos="15120"/>
          <w:tab w:val="left" w:pos="16560"/>
          <w:tab w:val="left" w:pos="18000"/>
          <w:tab w:val="left" w:pos="19440"/>
          <w:tab w:val="left" w:pos="20880"/>
          <w:tab w:val="left" w:pos="22320"/>
          <w:tab w:val="left" w:pos="23760"/>
          <w:tab w:val="left" w:pos="25200"/>
          <w:tab w:val="left" w:pos="26640"/>
          <w:tab w:val="left" w:pos="28080"/>
          <w:tab w:val="left" w:pos="29520"/>
          <w:tab w:val="left" w:pos="30960"/>
          <w:tab w:val="left" w:pos="32400"/>
          <w:tab w:val="left" w:pos="-31696"/>
          <w:tab w:val="left" w:pos="-30256"/>
          <w:tab w:val="left" w:pos="-28816"/>
        </w:tabs>
        <w:spacing w:line="360" w:lineRule="auto"/>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2. </w:t>
      </w:r>
      <w:r>
        <w:rPr>
          <w:sz w:val="22"/>
          <w:lang w:val="en-GB"/>
        </w:rPr>
        <w:tab/>
      </w:r>
      <w:r>
        <w:rPr>
          <w:b/>
          <w:sz w:val="22"/>
          <w:u w:val="single"/>
          <w:lang w:val="en-GB"/>
        </w:rPr>
        <w:t xml:space="preserve">Factors Promoting Growth </w:t>
      </w:r>
      <w:r>
        <w:rPr>
          <w:b/>
          <w:sz w:val="22"/>
          <w:u w:val="single"/>
          <w:lang w:val="en-GB"/>
        </w:rPr>
        <w:t>of the Domestic Market in 18th Century</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Population Growth</w:t>
      </w:r>
      <w:r>
        <w:rPr>
          <w:sz w:val="22"/>
          <w:lang w:val="en-GB"/>
        </w:rPr>
        <w: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as</w:t>
      </w:r>
      <w:proofErr w:type="gramEnd"/>
      <w:r>
        <w:rPr>
          <w:b/>
          <w:sz w:val="22"/>
          <w:lang w:val="en-GB"/>
        </w:rPr>
        <w:t xml:space="preserve"> noted previously – several times now -- England's population had doubled between 1750 and 1820</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from</w:t>
      </w:r>
      <w:proofErr w:type="gramEnd"/>
      <w:r>
        <w:rPr>
          <w:sz w:val="22"/>
          <w:lang w:val="en-GB"/>
        </w:rPr>
        <w:t xml:space="preserve"> about 6 million to almost 12 million </w:t>
      </w:r>
    </w:p>
    <w:p w:rsidR="00000000" w:rsidRDefault="002A1680">
      <w:pPr>
        <w:pStyle w:val="Level1"/>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1751:   5.922 million for England (alone); </w:t>
      </w:r>
    </w:p>
    <w:p w:rsidR="00000000" w:rsidRDefault="002A1680">
      <w:pPr>
        <w:pStyle w:val="Level1"/>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1821: 11.457 million for England alone; 12.269 million including Wales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then the population tripled again, from 12 to 36 million, from 1820 to 1910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 ii) </w:t>
      </w:r>
      <w:r>
        <w:rPr>
          <w:b/>
          <w:sz w:val="22"/>
          <w:lang w:val="en-GB"/>
        </w:rPr>
        <w:t>Scotland's</w:t>
      </w:r>
      <w:r>
        <w:rPr>
          <w:sz w:val="22"/>
          <w:lang w:val="en-GB"/>
        </w:rPr>
        <w:t xml:space="preserve"> </w:t>
      </w:r>
      <w:r>
        <w:rPr>
          <w:b/>
          <w:sz w:val="22"/>
          <w:lang w:val="en-GB"/>
        </w:rPr>
        <w:t>population:</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may</w:t>
      </w:r>
      <w:proofErr w:type="gramEnd"/>
      <w:r>
        <w:rPr>
          <w:sz w:val="22"/>
          <w:lang w:val="en-GB"/>
        </w:rPr>
        <w:t xml:space="preserve"> also have doubled (though we have no usable population figures</w:t>
      </w:r>
      <w:r>
        <w:rPr>
          <w:sz w:val="22"/>
          <w:lang w:val="en-GB"/>
        </w:rPr>
        <w:t xml:space="preserve"> before 1800):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Scotland became part of the British domestic market in 1707, to be explained later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While continental Europe's population was also growing,</w:t>
      </w:r>
      <w:r>
        <w:rPr>
          <w:sz w:val="22"/>
          <w:lang w:val="en-GB"/>
        </w:rPr>
        <w:t xml:space="preserve"> England's population growth was much faster.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As was demonstrated in a table for the prev</w:t>
      </w:r>
      <w:r>
        <w:rPr>
          <w:sz w:val="22"/>
          <w:lang w:val="en-GB"/>
        </w:rPr>
        <w:t xml:space="preserve">ious lecture, </w:t>
      </w:r>
    </w:p>
    <w:p w:rsidR="00000000" w:rsidRDefault="002A1680">
      <w:pPr>
        <w:pStyle w:val="Level1"/>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for</w:t>
      </w:r>
      <w:proofErr w:type="gramEnd"/>
      <w:r>
        <w:rPr>
          <w:sz w:val="22"/>
          <w:lang w:val="en-GB"/>
        </w:rPr>
        <w:t xml:space="preserve"> the period 1681 to 1821, England's population grew 133% (annual rate of 0.95%), </w:t>
      </w:r>
    </w:p>
    <w:p w:rsidR="00000000" w:rsidRDefault="002A1680">
      <w:pPr>
        <w:pStyle w:val="Level1"/>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while</w:t>
      </w:r>
      <w:proofErr w:type="gramEnd"/>
      <w:r>
        <w:rPr>
          <w:sz w:val="22"/>
          <w:lang w:val="en-GB"/>
        </w:rPr>
        <w:t xml:space="preserve"> France's grew only 39% (annual rate of just 0.28%), </w:t>
      </w:r>
    </w:p>
    <w:p w:rsidR="00000000" w:rsidRDefault="002A1680">
      <w:pPr>
        <w:pStyle w:val="Level1"/>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the Netherlands just 8% (annual rate of 0.06%).</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In 1681, England's population had been</w:t>
      </w:r>
      <w:r>
        <w:rPr>
          <w:sz w:val="22"/>
          <w:lang w:val="en-GB"/>
        </w:rPr>
        <w:t xml:space="preserve"> only 22% of the French;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but</w:t>
      </w:r>
      <w:proofErr w:type="gramEnd"/>
      <w:r>
        <w:rPr>
          <w:sz w:val="22"/>
          <w:lang w:val="en-GB"/>
        </w:rPr>
        <w:t xml:space="preserve"> by 1821, the English population was 38% of the French: England had grown more than 3 times as fast as France.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Finally, consider this table on comparative European populations: 1550 - 1910</w:t>
      </w:r>
    </w:p>
    <w:p w:rsidR="00000000" w:rsidRDefault="002A1680">
      <w:pPr>
        <w:widowControl w:val="0"/>
        <w:tabs>
          <w:tab w:val="left" w:pos="2160"/>
          <w:tab w:val="left" w:pos="3744"/>
          <w:tab w:val="left" w:pos="5328"/>
          <w:tab w:val="left" w:pos="6912"/>
          <w:tab w:val="left" w:pos="8496"/>
        </w:tabs>
        <w:rPr>
          <w:sz w:val="22"/>
          <w:lang w:val="en-CA"/>
        </w:rPr>
      </w:pPr>
    </w:p>
    <w:p w:rsidR="00000000" w:rsidRDefault="002A1680">
      <w:pPr>
        <w:widowControl w:val="0"/>
        <w:tabs>
          <w:tab w:val="center" w:pos="4726"/>
        </w:tabs>
        <w:rPr>
          <w:b/>
          <w:sz w:val="22"/>
          <w:lang w:val="en-CA"/>
        </w:rPr>
      </w:pPr>
      <w:r>
        <w:rPr>
          <w:b/>
          <w:sz w:val="22"/>
          <w:lang w:val="en-CA"/>
        </w:rPr>
        <w:lastRenderedPageBreak/>
        <w:tab/>
        <w:t xml:space="preserve">Estimated Population Totals </w:t>
      </w:r>
      <w:r>
        <w:rPr>
          <w:b/>
          <w:sz w:val="22"/>
          <w:lang w:val="en-CA"/>
        </w:rPr>
        <w:t>and Percentage Growth Rates in Western Europe*</w:t>
      </w:r>
    </w:p>
    <w:p w:rsidR="00000000" w:rsidRDefault="002A1680">
      <w:pPr>
        <w:widowControl w:val="0"/>
        <w:tabs>
          <w:tab w:val="left" w:pos="2160"/>
          <w:tab w:val="left" w:pos="3744"/>
          <w:tab w:val="left" w:pos="5328"/>
          <w:tab w:val="left" w:pos="6912"/>
          <w:tab w:val="left" w:pos="8496"/>
        </w:tabs>
        <w:rPr>
          <w:b/>
          <w:sz w:val="22"/>
          <w:lang w:val="en-CA"/>
        </w:rPr>
      </w:pPr>
    </w:p>
    <w:p w:rsidR="00000000" w:rsidRDefault="002A1680">
      <w:pPr>
        <w:widowControl w:val="0"/>
        <w:tabs>
          <w:tab w:val="left" w:pos="2160"/>
          <w:tab w:val="left" w:pos="3744"/>
          <w:tab w:val="left" w:pos="5328"/>
          <w:tab w:val="left" w:pos="6912"/>
          <w:tab w:val="left" w:pos="8496"/>
        </w:tabs>
        <w:rPr>
          <w:b/>
          <w:sz w:val="22"/>
          <w:lang w:val="en-CA"/>
        </w:rPr>
      </w:pPr>
      <w:r>
        <w:rPr>
          <w:b/>
          <w:sz w:val="22"/>
          <w:lang w:val="en-CA"/>
        </w:rPr>
        <w:tab/>
      </w:r>
      <w:r>
        <w:rPr>
          <w:b/>
          <w:sz w:val="22"/>
          <w:lang w:val="en-CA"/>
        </w:rPr>
        <w:tab/>
        <w:t>Population Totals (millions)</w:t>
      </w:r>
    </w:p>
    <w:p w:rsidR="00000000" w:rsidRDefault="002A1680">
      <w:pPr>
        <w:widowControl w:val="0"/>
        <w:tabs>
          <w:tab w:val="left" w:pos="2160"/>
          <w:tab w:val="left" w:pos="3744"/>
          <w:tab w:val="left" w:pos="5328"/>
          <w:tab w:val="left" w:pos="6912"/>
          <w:tab w:val="left" w:pos="8496"/>
        </w:tabs>
        <w:spacing w:line="480" w:lineRule="auto"/>
        <w:rPr>
          <w:b/>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1908"/>
        <w:gridCol w:w="1908"/>
        <w:gridCol w:w="1908"/>
        <w:gridCol w:w="1908"/>
      </w:tblGrid>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1550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1680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1820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sz w:val="22"/>
                <w:lang w:val="en-CA"/>
              </w:rPr>
            </w:pPr>
            <w:r>
              <w:rPr>
                <w:b/>
                <w:sz w:val="22"/>
                <w:lang w:val="en-CA"/>
              </w:rPr>
              <w:t>1900</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sz w:val="22"/>
                <w:lang w:val="en-CA"/>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England</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b/>
                <w:sz w:val="22"/>
                <w:lang w:val="en-CA"/>
              </w:rPr>
              <w:t xml:space="preserve"> </w:t>
            </w:r>
            <w:r>
              <w:rPr>
                <w:sz w:val="22"/>
                <w:lang w:val="en-CA"/>
              </w:rPr>
              <w:t xml:space="preserve"> 3.0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4.9</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11.5</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30.5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France</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17.0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21.9</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30.5</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38.5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lastRenderedPageBreak/>
              <w:t>Netherlands</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b/>
                <w:sz w:val="22"/>
                <w:lang w:val="en-CA"/>
              </w:rPr>
              <w:t xml:space="preserve"> </w:t>
            </w:r>
            <w:r>
              <w:rPr>
                <w:sz w:val="22"/>
                <w:lang w:val="en-CA"/>
              </w:rPr>
              <w:t xml:space="preserve"> 1.2</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1.9</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5.1</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Spain</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b/>
                <w:sz w:val="22"/>
                <w:lang w:val="en-CA"/>
              </w:rPr>
              <w:t xml:space="preserve"> </w:t>
            </w:r>
            <w:r>
              <w:rPr>
                <w:sz w:val="22"/>
                <w:lang w:val="en-CA"/>
              </w:rPr>
              <w:t>9.0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8.5</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14.0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18.6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Italy</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11.0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12.0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18.4</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32.5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Germany</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12.0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12.0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18.1</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 43.6</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Western Europe</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61.1</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71.9  </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 xml:space="preserve">116.5 </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sz w:val="22"/>
                <w:lang w:val="en-CA"/>
              </w:rPr>
            </w:pPr>
            <w:r>
              <w:rPr>
                <w:sz w:val="22"/>
                <w:lang w:val="en-CA"/>
              </w:rPr>
              <w:t>201.4</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rPr>
                <w:b/>
                <w:sz w:val="22"/>
                <w:lang w:val="en-CA"/>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rPr>
                <w:b/>
                <w:sz w:val="22"/>
                <w:lang w:val="en-CA"/>
              </w:rPr>
            </w:pPr>
            <w:r>
              <w:rPr>
                <w:b/>
                <w:sz w:val="22"/>
                <w:lang w:val="en-CA"/>
              </w:rPr>
              <w:t>England as %</w:t>
            </w:r>
          </w:p>
          <w:p w:rsidR="00000000" w:rsidRDefault="002A1680">
            <w:pPr>
              <w:widowControl w:val="0"/>
              <w:tabs>
                <w:tab w:val="left" w:pos="2160"/>
                <w:tab w:val="left" w:pos="3744"/>
                <w:tab w:val="left" w:pos="5328"/>
                <w:tab w:val="left" w:pos="6912"/>
                <w:tab w:val="left" w:pos="8496"/>
              </w:tabs>
              <w:rPr>
                <w:b/>
                <w:sz w:val="22"/>
                <w:lang w:val="en-CA"/>
              </w:rPr>
            </w:pPr>
            <w:r>
              <w:rPr>
                <w:b/>
                <w:sz w:val="22"/>
                <w:lang w:val="en-CA"/>
              </w:rPr>
              <w:t>Western Europe</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jc w:val="right"/>
              <w:rPr>
                <w:sz w:val="22"/>
                <w:lang w:val="en-CA"/>
              </w:rPr>
            </w:pPr>
            <w:r>
              <w:rPr>
                <w:sz w:val="22"/>
                <w:lang w:val="en-CA"/>
              </w:rPr>
              <w:t>4.91%</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jc w:val="right"/>
              <w:rPr>
                <w:sz w:val="22"/>
                <w:lang w:val="en-CA"/>
              </w:rPr>
            </w:pPr>
            <w:r>
              <w:rPr>
                <w:sz w:val="22"/>
                <w:lang w:val="en-CA"/>
              </w:rPr>
              <w:t>6.82%</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jc w:val="right"/>
              <w:rPr>
                <w:sz w:val="22"/>
                <w:lang w:val="en-CA"/>
              </w:rPr>
            </w:pPr>
            <w:r>
              <w:rPr>
                <w:sz w:val="22"/>
                <w:lang w:val="en-CA"/>
              </w:rPr>
              <w:t>9.87%</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jc w:val="right"/>
              <w:rPr>
                <w:b/>
                <w:sz w:val="22"/>
                <w:lang w:val="en-CA"/>
              </w:rPr>
            </w:pPr>
            <w:r>
              <w:rPr>
                <w:sz w:val="22"/>
                <w:lang w:val="en-CA"/>
              </w:rPr>
              <w:t>15.14%</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p>
        </w:tc>
      </w:tr>
    </w:tbl>
    <w:p w:rsidR="00000000" w:rsidRDefault="002A1680">
      <w:pPr>
        <w:widowControl w:val="0"/>
        <w:tabs>
          <w:tab w:val="left" w:pos="2160"/>
          <w:tab w:val="left" w:pos="3744"/>
          <w:tab w:val="left" w:pos="5328"/>
          <w:tab w:val="left" w:pos="6912"/>
          <w:tab w:val="left" w:pos="8496"/>
        </w:tabs>
        <w:spacing w:line="480" w:lineRule="auto"/>
        <w:rPr>
          <w:b/>
          <w:sz w:val="22"/>
          <w:lang w:val="en-CA"/>
        </w:rPr>
      </w:pPr>
    </w:p>
    <w:p w:rsidR="00000000" w:rsidRDefault="002A1680">
      <w:pPr>
        <w:widowControl w:val="0"/>
        <w:tabs>
          <w:tab w:val="left" w:pos="2160"/>
          <w:tab w:val="left" w:pos="3744"/>
          <w:tab w:val="left" w:pos="5328"/>
          <w:tab w:val="left" w:pos="6912"/>
          <w:tab w:val="left" w:pos="8496"/>
        </w:tabs>
        <w:spacing w:line="480" w:lineRule="auto"/>
        <w:rPr>
          <w:b/>
          <w:sz w:val="22"/>
          <w:lang w:val="en-CA"/>
        </w:rPr>
      </w:pPr>
    </w:p>
    <w:p w:rsidR="00000000" w:rsidRDefault="002A1680">
      <w:pPr>
        <w:widowControl w:val="0"/>
        <w:tabs>
          <w:tab w:val="center" w:pos="4680"/>
        </w:tabs>
        <w:spacing w:line="480" w:lineRule="auto"/>
        <w:rPr>
          <w:b/>
          <w:sz w:val="22"/>
          <w:lang w:val="en-CA"/>
        </w:rPr>
      </w:pPr>
      <w:r>
        <w:rPr>
          <w:b/>
          <w:sz w:val="22"/>
          <w:lang w:val="en-CA"/>
        </w:rPr>
        <w:tab/>
      </w:r>
    </w:p>
    <w:p w:rsidR="00000000" w:rsidRDefault="002A1680">
      <w:pPr>
        <w:widowControl w:val="0"/>
        <w:tabs>
          <w:tab w:val="left" w:pos="2160"/>
          <w:tab w:val="left" w:pos="3744"/>
          <w:tab w:val="left" w:pos="5328"/>
          <w:tab w:val="left" w:pos="6912"/>
          <w:tab w:val="left" w:pos="8496"/>
        </w:tabs>
        <w:spacing w:line="480" w:lineRule="auto"/>
        <w:rPr>
          <w:b/>
          <w:sz w:val="22"/>
          <w:lang w:val="en-CA"/>
        </w:rPr>
      </w:pPr>
    </w:p>
    <w:p w:rsidR="00000000" w:rsidRDefault="002A1680">
      <w:pPr>
        <w:widowControl w:val="0"/>
        <w:tabs>
          <w:tab w:val="center" w:pos="4680"/>
        </w:tabs>
        <w:spacing w:line="480" w:lineRule="auto"/>
        <w:rPr>
          <w:b/>
          <w:sz w:val="22"/>
          <w:lang w:val="en-CA"/>
        </w:rPr>
      </w:pPr>
      <w:r>
        <w:rPr>
          <w:b/>
          <w:sz w:val="22"/>
          <w:lang w:val="en-CA"/>
        </w:rPr>
        <w:tab/>
        <w:t>Percentage Growth Rates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2544"/>
        <w:gridCol w:w="2544"/>
        <w:gridCol w:w="2544"/>
      </w:tblGrid>
      <w:tr w:rsidR="00000000">
        <w:tblPrEx>
          <w:tblCellMar>
            <w:top w:w="0" w:type="dxa"/>
            <w:bottom w:w="0" w:type="dxa"/>
          </w:tblCellMar>
        </w:tblPrEx>
        <w:trPr>
          <w:cantSplit/>
          <w:tblHeader/>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p>
        </w:tc>
        <w:tc>
          <w:tcPr>
            <w:tcW w:w="7632" w:type="dxa"/>
            <w:gridSpan w:val="3"/>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sz w:val="22"/>
                <w:lang w:val="en-CA"/>
              </w:rPr>
            </w:pPr>
            <w:r>
              <w:rPr>
                <w:b/>
                <w:sz w:val="22"/>
                <w:lang w:val="en-CA"/>
              </w:rPr>
              <w:t>Percentage Growth Rates (Overall: for periods designated)</w:t>
            </w:r>
          </w:p>
          <w:p w:rsidR="00000000" w:rsidRDefault="002A1680">
            <w:pPr>
              <w:widowControl w:val="0"/>
              <w:tabs>
                <w:tab w:val="left" w:pos="2160"/>
                <w:tab w:val="left" w:pos="3744"/>
                <w:tab w:val="left" w:pos="5328"/>
                <w:tab w:val="left" w:pos="6912"/>
                <w:tab w:val="left" w:pos="8496"/>
              </w:tabs>
              <w:spacing w:line="480" w:lineRule="auto"/>
              <w:rPr>
                <w:sz w:val="22"/>
                <w:lang w:val="en-CA"/>
              </w:rPr>
            </w:pPr>
          </w:p>
        </w:tc>
      </w:tr>
      <w:tr w:rsidR="00000000">
        <w:tblPrEx>
          <w:tblCellMar>
            <w:top w:w="0" w:type="dxa"/>
            <w:bottom w:w="0" w:type="dxa"/>
          </w:tblCellMar>
        </w:tblPrEx>
        <w:trPr>
          <w:cantSplit/>
          <w:tblHeader/>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1550-1680</w:t>
            </w:r>
          </w:p>
          <w:p w:rsidR="00000000" w:rsidRDefault="002A1680">
            <w:pPr>
              <w:widowControl w:val="0"/>
              <w:tabs>
                <w:tab w:val="left" w:pos="2160"/>
                <w:tab w:val="left" w:pos="3744"/>
                <w:tab w:val="left" w:pos="5328"/>
                <w:tab w:val="left" w:pos="6912"/>
                <w:tab w:val="left" w:pos="8496"/>
              </w:tabs>
              <w:spacing w:line="480" w:lineRule="auto"/>
              <w:rPr>
                <w:b/>
                <w:sz w:val="22"/>
                <w:lang w:val="en-CA"/>
              </w:rPr>
            </w:pP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1680-1820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sz w:val="22"/>
                <w:lang w:val="en-CA"/>
              </w:rPr>
            </w:pPr>
            <w:r>
              <w:rPr>
                <w:b/>
                <w:sz w:val="22"/>
                <w:lang w:val="en-CA"/>
              </w:rPr>
              <w:t>182</w:t>
            </w:r>
            <w:r>
              <w:rPr>
                <w:b/>
                <w:sz w:val="22"/>
                <w:lang w:val="en-CA"/>
              </w:rPr>
              <w:t>0-1900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England</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64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133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166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France</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29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 xml:space="preserve"> 39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 xml:space="preserve"> 26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lastRenderedPageBreak/>
              <w:t>Netherlands</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58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 xml:space="preserve">  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149</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Spain</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-6</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 xml:space="preserve"> 64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 xml:space="preserve"> 33</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Italy</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b/>
                <w:sz w:val="22"/>
                <w:lang w:val="en-CA"/>
              </w:rPr>
              <w:t xml:space="preserve"> </w:t>
            </w:r>
            <w:r>
              <w:rPr>
                <w:sz w:val="22"/>
                <w:lang w:val="en-CA"/>
              </w:rPr>
              <w:t>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 xml:space="preserve"> 53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 xml:space="preserve"> 77</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Germany</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b/>
                <w:sz w:val="22"/>
                <w:lang w:val="en-CA"/>
              </w:rPr>
              <w:t xml:space="preserve"> </w:t>
            </w:r>
            <w:r>
              <w:rPr>
                <w:sz w:val="22"/>
                <w:lang w:val="en-CA"/>
              </w:rPr>
              <w:t>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 xml:space="preserve"> 51</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142</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sz w:val="22"/>
                <w:lang w:val="en-CA"/>
              </w:rPr>
            </w:pPr>
            <w:r>
              <w:rPr>
                <w:b/>
                <w:sz w:val="22"/>
                <w:lang w:val="en-CA"/>
              </w:rPr>
              <w:t>Western Europe</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18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 xml:space="preserve"> 62</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center"/>
              <w:rPr>
                <w:sz w:val="22"/>
                <w:lang w:val="en-CA"/>
              </w:rPr>
            </w:pPr>
            <w:r>
              <w:rPr>
                <w:sz w:val="22"/>
                <w:lang w:val="en-CA"/>
              </w:rPr>
              <w:t xml:space="preserve"> 73</w:t>
            </w:r>
          </w:p>
        </w:tc>
      </w:tr>
    </w:tbl>
    <w:p w:rsidR="00000000" w:rsidRDefault="002A1680">
      <w:pPr>
        <w:widowControl w:val="0"/>
        <w:tabs>
          <w:tab w:val="left" w:pos="-720"/>
          <w:tab w:val="left" w:pos="2160"/>
          <w:tab w:val="left" w:pos="3744"/>
          <w:tab w:val="left" w:pos="5328"/>
          <w:tab w:val="left" w:pos="6912"/>
          <w:tab w:val="left" w:pos="8496"/>
        </w:tabs>
        <w:spacing w:line="360" w:lineRule="auto"/>
        <w:rPr>
          <w:sz w:val="22"/>
          <w:lang w:val="en-CA"/>
        </w:rPr>
      </w:pPr>
      <w:r>
        <w:rPr>
          <w:sz w:val="22"/>
          <w:lang w:val="en-CA"/>
        </w:rPr>
        <w:t xml:space="preserve">b) </w:t>
      </w:r>
      <w:r>
        <w:rPr>
          <w:b/>
          <w:sz w:val="22"/>
          <w:lang w:val="en-CA"/>
        </w:rPr>
        <w:t>Market Size and unification</w:t>
      </w:r>
      <w:r>
        <w:rPr>
          <w:sz w:val="22"/>
          <w:lang w:val="en-CA"/>
        </w:rPr>
        <w:t xml:space="preserve">: </w:t>
      </w:r>
    </w:p>
    <w:p w:rsidR="00000000" w:rsidRDefault="002A1680">
      <w:pPr>
        <w:widowControl w:val="0"/>
        <w:tabs>
          <w:tab w:val="left" w:pos="-720"/>
          <w:tab w:val="left" w:pos="2160"/>
          <w:tab w:val="left" w:pos="3744"/>
          <w:tab w:val="left" w:pos="5328"/>
          <w:tab w:val="left" w:pos="6912"/>
          <w:tab w:val="left" w:pos="8496"/>
        </w:tabs>
        <w:spacing w:line="360" w:lineRule="auto"/>
        <w:rPr>
          <w:sz w:val="22"/>
          <w:lang w:val="en-CA"/>
        </w:rPr>
      </w:pPr>
      <w:r>
        <w:rPr>
          <w:sz w:val="22"/>
          <w:lang w:val="en-CA"/>
        </w:rPr>
        <w:t xml:space="preserve">i) </w:t>
      </w:r>
      <w:proofErr w:type="gramStart"/>
      <w:r>
        <w:rPr>
          <w:b/>
          <w:sz w:val="22"/>
          <w:lang w:val="en-CA"/>
        </w:rPr>
        <w:t>the</w:t>
      </w:r>
      <w:proofErr w:type="gramEnd"/>
      <w:r>
        <w:rPr>
          <w:b/>
          <w:sz w:val="22"/>
          <w:lang w:val="en-CA"/>
        </w:rPr>
        <w:t xml:space="preserve"> fact that Great Britain came to have the largest single, unifi</w:t>
      </w:r>
      <w:r>
        <w:rPr>
          <w:b/>
          <w:sz w:val="22"/>
          <w:lang w:val="en-CA"/>
        </w:rPr>
        <w:t>ed market</w:t>
      </w:r>
      <w:r>
        <w:rPr>
          <w:sz w:val="22"/>
          <w:lang w:val="en-CA"/>
        </w:rPr>
        <w:t xml:space="preserve"> in all of Europe in 18th century.</w:t>
      </w:r>
    </w:p>
    <w:p w:rsidR="00000000" w:rsidRDefault="002A1680">
      <w:pPr>
        <w:widowControl w:val="0"/>
        <w:tabs>
          <w:tab w:val="left" w:pos="-720"/>
          <w:tab w:val="left" w:pos="2160"/>
          <w:tab w:val="left" w:pos="3744"/>
          <w:tab w:val="left" w:pos="5328"/>
          <w:tab w:val="left" w:pos="6912"/>
          <w:tab w:val="left" w:pos="8496"/>
        </w:tabs>
        <w:spacing w:line="360" w:lineRule="auto"/>
        <w:rPr>
          <w:sz w:val="22"/>
          <w:lang w:val="en-CA"/>
        </w:rPr>
      </w:pPr>
      <w:r>
        <w:rPr>
          <w:sz w:val="22"/>
          <w:lang w:val="en-CA"/>
        </w:rPr>
        <w:t xml:space="preserve">ii) </w:t>
      </w:r>
      <w:r>
        <w:rPr>
          <w:b/>
          <w:sz w:val="22"/>
          <w:lang w:val="en-CA"/>
        </w:rPr>
        <w:t>England before the Act of Union, unlike almost all continental European countries had always enjoyed internal free trade</w:t>
      </w:r>
      <w:r>
        <w:rPr>
          <w:sz w:val="22"/>
          <w:lang w:val="en-CA"/>
        </w:rPr>
        <w:t>:</w:t>
      </w:r>
    </w:p>
    <w:p w:rsidR="00000000" w:rsidRDefault="002A1680">
      <w:pPr>
        <w:widowControl w:val="0"/>
        <w:tabs>
          <w:tab w:val="left" w:pos="-720"/>
          <w:tab w:val="left" w:pos="2160"/>
          <w:tab w:val="left" w:pos="3744"/>
          <w:tab w:val="left" w:pos="5328"/>
          <w:tab w:val="left" w:pos="6912"/>
          <w:tab w:val="left" w:pos="8496"/>
        </w:tabs>
        <w:spacing w:line="360" w:lineRule="auto"/>
        <w:rPr>
          <w:sz w:val="22"/>
          <w:lang w:val="en-CA"/>
        </w:rPr>
      </w:pPr>
      <w:r>
        <w:rPr>
          <w:sz w:val="22"/>
          <w:lang w:val="en-CA"/>
        </w:rPr>
        <w:t>(1) From the time of the Norman Conquest of England in 1086, England had avoided the f</w:t>
      </w:r>
      <w:r>
        <w:rPr>
          <w:sz w:val="22"/>
          <w:lang w:val="en-CA"/>
        </w:rPr>
        <w:t>eudal fragmentation – into self-ruling counties and duchies and bishoprics, etc. – that had beset continental Europe from the Carolingian era (9</w:t>
      </w:r>
      <w:r>
        <w:rPr>
          <w:sz w:val="22"/>
          <w:vertAlign w:val="superscript"/>
          <w:lang w:val="en-CA"/>
        </w:rPr>
        <w:t>th</w:t>
      </w:r>
      <w:r>
        <w:rPr>
          <w:sz w:val="22"/>
          <w:lang w:val="en-CA"/>
        </w:rPr>
        <w:t xml:space="preserve"> - 10</w:t>
      </w:r>
      <w:r>
        <w:rPr>
          <w:sz w:val="22"/>
          <w:vertAlign w:val="superscript"/>
          <w:lang w:val="en-CA"/>
        </w:rPr>
        <w:t>th</w:t>
      </w:r>
      <w:r>
        <w:rPr>
          <w:sz w:val="22"/>
          <w:lang w:val="en-CA"/>
        </w:rPr>
        <w:t xml:space="preserve"> centuries)</w:t>
      </w:r>
    </w:p>
    <w:p w:rsidR="00000000" w:rsidRDefault="002A1680">
      <w:pPr>
        <w:widowControl w:val="0"/>
        <w:tabs>
          <w:tab w:val="left" w:pos="-720"/>
          <w:tab w:val="left" w:pos="2160"/>
          <w:tab w:val="left" w:pos="3744"/>
          <w:tab w:val="left" w:pos="5328"/>
          <w:tab w:val="left" w:pos="6912"/>
          <w:tab w:val="left" w:pos="8496"/>
        </w:tabs>
        <w:spacing w:line="360" w:lineRule="auto"/>
        <w:rPr>
          <w:sz w:val="22"/>
          <w:lang w:val="en-CA"/>
        </w:rPr>
      </w:pPr>
      <w:r>
        <w:rPr>
          <w:sz w:val="22"/>
          <w:lang w:val="en-CA"/>
        </w:rPr>
        <w:t xml:space="preserve">(2) </w:t>
      </w:r>
      <w:proofErr w:type="gramStart"/>
      <w:r>
        <w:rPr>
          <w:sz w:val="22"/>
          <w:lang w:val="en-CA"/>
        </w:rPr>
        <w:t>as</w:t>
      </w:r>
      <w:proofErr w:type="gramEnd"/>
      <w:r>
        <w:rPr>
          <w:sz w:val="22"/>
          <w:lang w:val="en-CA"/>
        </w:rPr>
        <w:t xml:space="preserve"> noted in an earlier lecture, England had become politically unified, under royal ‘co</w:t>
      </w:r>
      <w:r>
        <w:rPr>
          <w:sz w:val="22"/>
          <w:lang w:val="en-CA"/>
        </w:rPr>
        <w:t>mmon’ law and a centralized judicial administration, from the reign of Henry II (1154-1189).</w:t>
      </w:r>
    </w:p>
    <w:p w:rsidR="00000000" w:rsidRDefault="002A1680">
      <w:pPr>
        <w:widowControl w:val="0"/>
        <w:tabs>
          <w:tab w:val="left" w:pos="-720"/>
          <w:tab w:val="left" w:pos="2160"/>
          <w:tab w:val="left" w:pos="3744"/>
          <w:tab w:val="left" w:pos="5328"/>
          <w:tab w:val="left" w:pos="6912"/>
          <w:tab w:val="left" w:pos="8496"/>
        </w:tabs>
        <w:spacing w:line="360" w:lineRule="auto"/>
        <w:rPr>
          <w:sz w:val="22"/>
          <w:lang w:val="en-CA"/>
        </w:rPr>
      </w:pPr>
      <w:r>
        <w:rPr>
          <w:sz w:val="22"/>
          <w:lang w:val="en-CA"/>
        </w:rPr>
        <w:t>(3) Thus medieval and early-modern England did not suffer from internal provincial tariffs, river and road tolls and taxes of trade, etc. that afflicted most of Eu</w:t>
      </w:r>
      <w:r>
        <w:rPr>
          <w:sz w:val="22"/>
          <w:lang w:val="en-CA"/>
        </w:rPr>
        <w:t xml:space="preserve">rope: especially France, Germany, Italy, Spain, Central Europe, </w:t>
      </w:r>
      <w:proofErr w:type="gramStart"/>
      <w:r>
        <w:rPr>
          <w:sz w:val="22"/>
          <w:lang w:val="en-CA"/>
        </w:rPr>
        <w:t>Russia</w:t>
      </w:r>
      <w:proofErr w:type="gramEnd"/>
      <w:r>
        <w:rPr>
          <w:sz w:val="22"/>
          <w:lang w:val="en-CA"/>
        </w:rPr>
        <w:t xml:space="preserve">.  </w:t>
      </w:r>
    </w:p>
    <w:p w:rsidR="00000000" w:rsidRDefault="002A1680">
      <w:pPr>
        <w:widowControl w:val="0"/>
        <w:tabs>
          <w:tab w:val="left" w:pos="-720"/>
          <w:tab w:val="left" w:pos="2160"/>
          <w:tab w:val="left" w:pos="3744"/>
          <w:tab w:val="left" w:pos="5328"/>
          <w:tab w:val="left" w:pos="6912"/>
          <w:tab w:val="left" w:pos="8496"/>
        </w:tabs>
        <w:spacing w:line="360" w:lineRule="auto"/>
        <w:rPr>
          <w:sz w:val="22"/>
          <w:lang w:val="en-CA"/>
        </w:rPr>
      </w:pPr>
      <w:r>
        <w:rPr>
          <w:sz w:val="22"/>
          <w:lang w:val="en-CA"/>
        </w:rPr>
        <w:t>(4) These continental countries would not enjoy internal free trade until after the French Revolution (and some not till mid 19th century).</w:t>
      </w:r>
    </w:p>
    <w:p w:rsidR="00000000" w:rsidRDefault="002A16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iii) </w:t>
      </w:r>
      <w:r>
        <w:rPr>
          <w:b/>
          <w:sz w:val="22"/>
          <w:lang w:val="en-CA"/>
        </w:rPr>
        <w:t>The Act of Union of 1707:</w:t>
      </w:r>
      <w:r>
        <w:rPr>
          <w:sz w:val="22"/>
          <w:lang w:val="en-CA"/>
        </w:rPr>
        <w:t xml:space="preserve"> </w:t>
      </w:r>
    </w:p>
    <w:p w:rsidR="00000000" w:rsidRDefault="002A16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lastRenderedPageBreak/>
        <w:t>(1) From t</w:t>
      </w:r>
      <w:r>
        <w:rPr>
          <w:sz w:val="22"/>
          <w:lang w:val="en-CA"/>
        </w:rPr>
        <w:t xml:space="preserve">he Act of Union of 1707, uniting Scotland with England and Wales, Great Britain certainly came to have the largest </w:t>
      </w:r>
      <w:proofErr w:type="gramStart"/>
      <w:r>
        <w:rPr>
          <w:sz w:val="22"/>
          <w:lang w:val="en-CA"/>
        </w:rPr>
        <w:t>single,</w:t>
      </w:r>
      <w:proofErr w:type="gramEnd"/>
      <w:r>
        <w:rPr>
          <w:sz w:val="22"/>
          <w:lang w:val="en-CA"/>
        </w:rPr>
        <w:t xml:space="preserve"> and united market, in Europe</w:t>
      </w:r>
    </w:p>
    <w:p w:rsidR="00000000" w:rsidRDefault="002A16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(2) </w:t>
      </w:r>
      <w:proofErr w:type="gramStart"/>
      <w:r>
        <w:rPr>
          <w:sz w:val="22"/>
          <w:lang w:val="en-CA"/>
        </w:rPr>
        <w:t>that</w:t>
      </w:r>
      <w:proofErr w:type="gramEnd"/>
      <w:r>
        <w:rPr>
          <w:sz w:val="22"/>
          <w:lang w:val="en-CA"/>
        </w:rPr>
        <w:t xml:space="preserve"> political union expanded domestic market by about 20%.</w:t>
      </w:r>
    </w:p>
    <w:p w:rsidR="00000000" w:rsidRDefault="002A16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(3) Political history: note that England</w:t>
      </w:r>
      <w:r>
        <w:rPr>
          <w:sz w:val="22"/>
          <w:lang w:val="en-CA"/>
        </w:rPr>
        <w:t xml:space="preserve"> and Scotland had the same king (and queen) as titular rulers from 1603: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r>
      <w:proofErr w:type="gramStart"/>
      <w:r>
        <w:rPr>
          <w:sz w:val="22"/>
          <w:lang w:val="en-CA"/>
        </w:rPr>
        <w:t>on</w:t>
      </w:r>
      <w:proofErr w:type="gramEnd"/>
      <w:r>
        <w:rPr>
          <w:sz w:val="22"/>
          <w:lang w:val="en-CA"/>
        </w:rPr>
        <w:t xml:space="preserve"> the death of Elizabeth I, James VI of Scotland (descended from England’s Henry VII) succeeded her as James I of England (followed by Charles I, Charles II, James II, William and </w:t>
      </w:r>
      <w:r>
        <w:rPr>
          <w:sz w:val="22"/>
          <w:lang w:val="en-CA"/>
        </w:rPr>
        <w:t>Mary).</w:t>
      </w:r>
      <w:r>
        <w:rPr>
          <w:rStyle w:val="FootnoteReference"/>
          <w:sz w:val="22"/>
          <w:lang w:val="en-CA"/>
        </w:rPr>
        <w:footnoteReference w:id="1"/>
      </w:r>
      <w:r>
        <w:rPr>
          <w:sz w:val="22"/>
          <w:lang w:val="en-CA"/>
        </w:rPr>
        <w:t xml:space="preserve"> </w:t>
      </w:r>
    </w:p>
    <w:p w:rsidR="00000000" w:rsidRDefault="002A1680">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 But there was no outright political and economic union until Act of Union of 1707: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when the Scottish parliament voted to dissolve itself and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r>
      <w:proofErr w:type="gramStart"/>
      <w:r>
        <w:rPr>
          <w:sz w:val="22"/>
          <w:lang w:val="en-CA"/>
        </w:rPr>
        <w:t>to</w:t>
      </w:r>
      <w:proofErr w:type="gramEnd"/>
      <w:r>
        <w:rPr>
          <w:sz w:val="22"/>
          <w:lang w:val="en-CA"/>
        </w:rPr>
        <w:t xml:space="preserve"> send Scottish Members of Parliament instead to the now British Parliament at Westminster (i.e., i</w:t>
      </w:r>
      <w:r>
        <w:rPr>
          <w:sz w:val="22"/>
          <w:lang w:val="en-CA"/>
        </w:rPr>
        <w:t>n London).</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(4) The Scottish objective: was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to gain duty-free access to English colonial and domestic markets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r>
      <w:proofErr w:type="gramStart"/>
      <w:r>
        <w:rPr>
          <w:sz w:val="22"/>
          <w:lang w:val="en-CA"/>
        </w:rPr>
        <w:t>especially</w:t>
      </w:r>
      <w:proofErr w:type="gramEnd"/>
      <w:r>
        <w:rPr>
          <w:sz w:val="22"/>
          <w:lang w:val="en-CA"/>
        </w:rPr>
        <w:t xml:space="preserve"> after the Scottish disaster of the failed ‘Darién Scheme’ in 1698-99.</w:t>
      </w:r>
      <w:r>
        <w:rPr>
          <w:rStyle w:val="FootnoteReference"/>
          <w:sz w:val="22"/>
          <w:lang w:val="en-CA"/>
        </w:rPr>
        <w:footnoteReference w:id="2"/>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and also to participate freely in that colonial trade: especi</w:t>
      </w:r>
      <w:r>
        <w:rPr>
          <w:sz w:val="22"/>
          <w:lang w:val="en-CA"/>
        </w:rPr>
        <w:t>ally sugar, tobacco, slaves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lastRenderedPageBreak/>
        <w:t>(5) As you may know, a Scottish parliament was recently restored (in 1998), fourteen years ago now, following a referendum of September 1997 – with continuing threats of Scottish independence.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proofErr w:type="gramStart"/>
      <w:r>
        <w:rPr>
          <w:sz w:val="22"/>
          <w:lang w:val="en-CA"/>
        </w:rPr>
        <w:t xml:space="preserve">iv) </w:t>
      </w:r>
      <w:r>
        <w:rPr>
          <w:b/>
          <w:sz w:val="22"/>
          <w:lang w:val="en-CA"/>
        </w:rPr>
        <w:t>By</w:t>
      </w:r>
      <w:proofErr w:type="gramEnd"/>
      <w:r>
        <w:rPr>
          <w:b/>
          <w:sz w:val="22"/>
          <w:lang w:val="en-CA"/>
        </w:rPr>
        <w:t xml:space="preserve"> 1820, that meant a unified m</w:t>
      </w:r>
      <w:r>
        <w:rPr>
          <w:b/>
          <w:sz w:val="22"/>
          <w:lang w:val="en-CA"/>
        </w:rPr>
        <w:t>arket:</w:t>
      </w:r>
      <w:r>
        <w:rPr>
          <w:sz w:val="22"/>
          <w:lang w:val="en-CA"/>
        </w:rPr>
        <w:t xml:space="preserve"> of about 14 million people.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v) </w:t>
      </w:r>
      <w:r>
        <w:rPr>
          <w:b/>
          <w:sz w:val="22"/>
          <w:lang w:val="en-CA"/>
        </w:rPr>
        <w:t>Ireland amalgamated with the now United Kingdom in 1805</w:t>
      </w:r>
      <w:r>
        <w:rPr>
          <w:sz w:val="22"/>
          <w:lang w:val="en-CA"/>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(1) Ireland had been subjected to the rule of English kings since the late 12</w:t>
      </w:r>
      <w:r>
        <w:rPr>
          <w:sz w:val="22"/>
          <w:vertAlign w:val="superscript"/>
          <w:lang w:val="en-CA"/>
        </w:rPr>
        <w:t>th</w:t>
      </w:r>
      <w:r>
        <w:rPr>
          <w:sz w:val="22"/>
          <w:lang w:val="en-CA"/>
        </w:rPr>
        <w:t xml:space="preserve"> century,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(2) </w:t>
      </w:r>
      <w:proofErr w:type="gramStart"/>
      <w:r>
        <w:rPr>
          <w:sz w:val="22"/>
          <w:lang w:val="en-CA"/>
        </w:rPr>
        <w:t>but</w:t>
      </w:r>
      <w:proofErr w:type="gramEnd"/>
      <w:r>
        <w:rPr>
          <w:sz w:val="22"/>
          <w:lang w:val="en-CA"/>
        </w:rPr>
        <w:t xml:space="preserve"> Ireland had developed and retained its own Parliament and cust</w:t>
      </w:r>
      <w:r>
        <w:rPr>
          <w:sz w:val="22"/>
          <w:lang w:val="en-CA"/>
        </w:rPr>
        <w:t>oms system.</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(3) </w:t>
      </w:r>
      <w:proofErr w:type="gramStart"/>
      <w:r>
        <w:rPr>
          <w:sz w:val="22"/>
          <w:lang w:val="en-CA"/>
        </w:rPr>
        <w:t>in</w:t>
      </w:r>
      <w:proofErr w:type="gramEnd"/>
      <w:r>
        <w:rPr>
          <w:sz w:val="22"/>
          <w:lang w:val="en-CA"/>
        </w:rPr>
        <w:t xml:space="preserve"> 1805, that Parliament was also abolished and Ireland was fully integrated into the United Kingdom.</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(4) Ireland had a far larger population (perhaps 2.5 million) than did Scotland</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c) </w:t>
      </w:r>
      <w:r>
        <w:rPr>
          <w:b/>
          <w:sz w:val="22"/>
          <w:lang w:val="en-CA"/>
        </w:rPr>
        <w:t>Urbanization</w:t>
      </w:r>
      <w:r>
        <w:rPr>
          <w:sz w:val="22"/>
          <w:lang w:val="en-CA"/>
        </w:rPr>
        <w:t>: i.e., larger cities to provide more effic</w:t>
      </w:r>
      <w:r>
        <w:rPr>
          <w:sz w:val="22"/>
          <w:lang w:val="en-CA"/>
        </w:rPr>
        <w:t>ient markets.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 </w:t>
      </w:r>
      <w:r>
        <w:rPr>
          <w:b/>
          <w:sz w:val="22"/>
          <w:lang w:val="en-CA"/>
        </w:rPr>
        <w:t>Britain had many more large cities:</w:t>
      </w:r>
      <w:r>
        <w:rPr>
          <w:sz w:val="22"/>
          <w:lang w:val="en-CA"/>
        </w:rPr>
        <w:t xml:space="preserve"> and much larger urban concentrations than any comparable area on continent (</w:t>
      </w:r>
      <w:proofErr w:type="gramStart"/>
      <w:r>
        <w:rPr>
          <w:sz w:val="22"/>
          <w:lang w:val="en-CA"/>
        </w:rPr>
        <w:t>except</w:t>
      </w:r>
      <w:proofErr w:type="gramEnd"/>
      <w:r>
        <w:rPr>
          <w:sz w:val="22"/>
          <w:lang w:val="en-CA"/>
        </w:rPr>
        <w:t xml:space="preserve"> the Netherlands):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ii) </w:t>
      </w:r>
      <w:r>
        <w:rPr>
          <w:b/>
          <w:sz w:val="22"/>
          <w:lang w:val="en-CA"/>
        </w:rPr>
        <w:t>London was the most important</w:t>
      </w:r>
      <w:r>
        <w:rPr>
          <w:sz w:val="22"/>
          <w:lang w:val="en-CA"/>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 xml:space="preserve">(1) </w:t>
      </w:r>
      <w:proofErr w:type="gramStart"/>
      <w:r>
        <w:rPr>
          <w:sz w:val="22"/>
          <w:lang w:val="en-CA"/>
        </w:rPr>
        <w:t>continuing</w:t>
      </w:r>
      <w:proofErr w:type="gramEnd"/>
      <w:r>
        <w:rPr>
          <w:sz w:val="22"/>
          <w:lang w:val="en-CA"/>
        </w:rPr>
        <w:t xml:space="preserve"> to be the largest city in Europe.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CA"/>
        </w:rPr>
      </w:pPr>
      <w:r>
        <w:rPr>
          <w:sz w:val="22"/>
          <w:lang w:val="en-CA"/>
        </w:rPr>
        <w:t>(2) As previous</w:t>
      </w:r>
      <w:r>
        <w:rPr>
          <w:sz w:val="22"/>
          <w:lang w:val="en-CA"/>
        </w:rPr>
        <w:t xml:space="preserve">ly noted [in last day’s lecture </w:t>
      </w:r>
      <w:proofErr w:type="gramStart"/>
      <w:r>
        <w:rPr>
          <w:sz w:val="22"/>
          <w:lang w:val="en-CA"/>
        </w:rPr>
        <w:t>on  Population</w:t>
      </w:r>
      <w:proofErr w:type="gramEnd"/>
      <w:r>
        <w:rPr>
          <w:sz w:val="22"/>
          <w:lang w:val="en-CA"/>
        </w:rPr>
        <w:t xml:space="preserve">],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London had grown from just about 500,000 in 1650 to just over 1.0 million by 1800,</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CA"/>
        </w:rPr>
      </w:pPr>
      <w:r>
        <w:rPr>
          <w:sz w:val="22"/>
          <w:lang w:val="en-CA"/>
        </w:rPr>
        <w:tab/>
        <w:t xml:space="preserve"> </w:t>
      </w:r>
      <w:proofErr w:type="gramStart"/>
      <w:r>
        <w:rPr>
          <w:sz w:val="22"/>
          <w:lang w:val="en-CA"/>
        </w:rPr>
        <w:t>well</w:t>
      </w:r>
      <w:proofErr w:type="gramEnd"/>
      <w:r>
        <w:rPr>
          <w:sz w:val="22"/>
          <w:lang w:val="en-CA"/>
        </w:rPr>
        <w:t xml:space="preserve"> more than doubling thereafter, to about 2.5 million by 1850.</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CA"/>
        </w:rPr>
      </w:pPr>
    </w:p>
    <w:p w:rsidR="00000000" w:rsidRDefault="002A1680">
      <w:pPr>
        <w:widowControl w:val="0"/>
        <w:tabs>
          <w:tab w:val="center" w:pos="4680"/>
        </w:tabs>
        <w:spacing w:line="360" w:lineRule="auto"/>
        <w:rPr>
          <w:b/>
          <w:sz w:val="22"/>
          <w:lang w:val="en-CA"/>
        </w:rPr>
      </w:pPr>
      <w:proofErr w:type="gramStart"/>
      <w:r>
        <w:rPr>
          <w:b/>
          <w:sz w:val="22"/>
          <w:lang w:val="en-CA"/>
        </w:rPr>
        <w:t>Table 4.</w:t>
      </w:r>
      <w:proofErr w:type="gramEnd"/>
      <w:r>
        <w:rPr>
          <w:sz w:val="22"/>
          <w:lang w:val="en-CA"/>
        </w:rPr>
        <w:tab/>
      </w:r>
      <w:r>
        <w:rPr>
          <w:b/>
          <w:sz w:val="22"/>
          <w:lang w:val="en-CA"/>
        </w:rPr>
        <w:t>ESTIMATES OF THE POPULATION OF LONDON</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880"/>
        <w:gridCol w:w="1440"/>
        <w:gridCol w:w="1440"/>
        <w:gridCol w:w="3600"/>
      </w:tblGrid>
      <w:tr w:rsidR="00000000">
        <w:tblPrEx>
          <w:tblCellMar>
            <w:top w:w="0" w:type="dxa"/>
            <w:bottom w:w="0" w:type="dxa"/>
          </w:tblCellMar>
        </w:tblPrEx>
        <w:trPr>
          <w:cantSplit/>
          <w:tblHeader/>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rPr>
                <w:b/>
                <w:sz w:val="22"/>
                <w:lang w:val="en-CA"/>
              </w:rPr>
            </w:pPr>
            <w:r>
              <w:rPr>
                <w:b/>
                <w:sz w:val="22"/>
                <w:lang w:val="en-CA"/>
              </w:rPr>
              <w:t>Year</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sz w:val="22"/>
                <w:lang w:val="en-CA"/>
              </w:rPr>
            </w:pPr>
            <w:r>
              <w:rPr>
                <w:b/>
                <w:sz w:val="22"/>
                <w:lang w:val="en-CA"/>
              </w:rPr>
              <w:t>e</w:t>
            </w:r>
            <w:r>
              <w:rPr>
                <w:b/>
                <w:sz w:val="22"/>
                <w:lang w:val="en-CA"/>
              </w:rPr>
              <w:t>stimate/</w:t>
            </w:r>
          </w:p>
          <w:p w:rsidR="00000000" w:rsidRDefault="002A1680">
            <w:pPr>
              <w:widowControl w:val="0"/>
              <w:tabs>
                <w:tab w:val="left" w:pos="2880"/>
                <w:tab w:val="left" w:pos="4320"/>
                <w:tab w:val="left" w:pos="5760"/>
                <w:tab w:val="left" w:pos="7200"/>
                <w:tab w:val="left" w:pos="8640"/>
                <w:tab w:val="left" w:pos="10080"/>
              </w:tabs>
              <w:rPr>
                <w:b/>
                <w:sz w:val="22"/>
                <w:lang w:val="en-CA"/>
              </w:rPr>
            </w:pPr>
            <w:r>
              <w:rPr>
                <w:b/>
                <w:sz w:val="22"/>
                <w:lang w:val="en-CA"/>
              </w:rPr>
              <w:t>census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sz w:val="22"/>
                <w:lang w:val="en-CA"/>
              </w:rPr>
            </w:pP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b/>
                <w:sz w:val="22"/>
                <w:lang w:val="en-CA"/>
              </w:rPr>
            </w:pPr>
            <w:r>
              <w:rPr>
                <w:b/>
                <w:sz w:val="22"/>
                <w:lang w:val="en-CA"/>
              </w:rPr>
              <w:t>Population</w:t>
            </w:r>
          </w:p>
        </w:tc>
      </w:tr>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sz w:val="22"/>
                <w:lang w:val="en-CA"/>
              </w:rPr>
            </w:pPr>
            <w:r>
              <w:rPr>
                <w:b/>
                <w:sz w:val="22"/>
                <w:lang w:val="en-CA"/>
              </w:rPr>
              <w:t>1500</w:t>
            </w:r>
          </w:p>
          <w:p w:rsidR="00000000" w:rsidRDefault="002A1680">
            <w:pPr>
              <w:widowControl w:val="0"/>
              <w:tabs>
                <w:tab w:val="left" w:pos="2880"/>
                <w:tab w:val="left" w:pos="4320"/>
                <w:tab w:val="left" w:pos="5760"/>
                <w:tab w:val="left" w:pos="7200"/>
                <w:tab w:val="left" w:pos="8640"/>
                <w:tab w:val="left" w:pos="10080"/>
              </w:tabs>
              <w:rPr>
                <w:sz w:val="22"/>
                <w:lang w:val="en-CA"/>
              </w:rPr>
            </w:pPr>
            <w:r>
              <w:rPr>
                <w:b/>
                <w:sz w:val="22"/>
                <w:lang w:val="en-CA"/>
              </w:rPr>
              <w:t xml:space="preserve"> </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sz w:val="22"/>
                <w:lang w:val="en-CA"/>
              </w:rPr>
            </w:pPr>
            <w:r>
              <w:rPr>
                <w:sz w:val="22"/>
                <w:lang w:val="en-CA"/>
              </w:rPr>
              <w:t>estimate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sz w:val="22"/>
                <w:lang w:val="en-CA"/>
              </w:rPr>
            </w:pPr>
            <w:r>
              <w:rPr>
                <w:sz w:val="22"/>
                <w:lang w:val="en-CA"/>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sz w:val="22"/>
                <w:lang w:val="en-CA"/>
              </w:rPr>
            </w:pPr>
            <w:r>
              <w:rPr>
                <w:sz w:val="22"/>
                <w:lang w:val="en-CA"/>
              </w:rPr>
              <w:t xml:space="preserve">     50,000</w:t>
            </w:r>
          </w:p>
        </w:tc>
      </w:tr>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sz w:val="22"/>
                <w:lang w:val="en-CA"/>
              </w:rPr>
            </w:pPr>
            <w:r>
              <w:rPr>
                <w:b/>
                <w:sz w:val="22"/>
                <w:lang w:val="en-CA"/>
              </w:rPr>
              <w:t>1600</w:t>
            </w:r>
          </w:p>
          <w:p w:rsidR="00000000" w:rsidRDefault="002A1680">
            <w:pPr>
              <w:widowControl w:val="0"/>
              <w:tabs>
                <w:tab w:val="left" w:pos="2880"/>
                <w:tab w:val="left" w:pos="4320"/>
                <w:tab w:val="left" w:pos="5760"/>
                <w:tab w:val="left" w:pos="7200"/>
                <w:tab w:val="left" w:pos="8640"/>
                <w:tab w:val="left" w:pos="10080"/>
              </w:tabs>
              <w:rPr>
                <w:sz w:val="22"/>
                <w:lang w:val="en-CA"/>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sz w:val="22"/>
                <w:lang w:val="en-CA"/>
              </w:rPr>
            </w:pPr>
            <w:r>
              <w:rPr>
                <w:sz w:val="22"/>
                <w:lang w:val="en-CA"/>
              </w:rPr>
              <w:t>estimate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sz w:val="22"/>
                <w:lang w:val="en-CA"/>
              </w:rPr>
            </w:pPr>
            <w:r>
              <w:rPr>
                <w:b/>
                <w:sz w:val="22"/>
                <w:lang w:val="en-CA"/>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sz w:val="22"/>
                <w:lang w:val="en-CA"/>
              </w:rPr>
            </w:pPr>
            <w:r>
              <w:rPr>
                <w:sz w:val="22"/>
                <w:lang w:val="en-CA"/>
              </w:rPr>
              <w:t xml:space="preserve">   200,000</w:t>
            </w:r>
          </w:p>
        </w:tc>
      </w:tr>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sz w:val="22"/>
                <w:lang w:val="en-CA"/>
              </w:rPr>
            </w:pPr>
            <w:r>
              <w:rPr>
                <w:b/>
                <w:sz w:val="22"/>
                <w:lang w:val="en-CA"/>
              </w:rPr>
              <w:t>1650</w:t>
            </w:r>
          </w:p>
          <w:p w:rsidR="00000000" w:rsidRDefault="002A1680">
            <w:pPr>
              <w:widowControl w:val="0"/>
              <w:tabs>
                <w:tab w:val="left" w:pos="2880"/>
                <w:tab w:val="left" w:pos="4320"/>
                <w:tab w:val="left" w:pos="5760"/>
                <w:tab w:val="left" w:pos="7200"/>
                <w:tab w:val="left" w:pos="8640"/>
                <w:tab w:val="left" w:pos="10080"/>
              </w:tabs>
              <w:rPr>
                <w:sz w:val="22"/>
                <w:lang w:val="en-CA"/>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sz w:val="22"/>
                <w:lang w:val="en-CA"/>
              </w:rPr>
            </w:pPr>
            <w:r>
              <w:rPr>
                <w:sz w:val="22"/>
                <w:lang w:val="en-CA"/>
              </w:rPr>
              <w:t>estimate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sz w:val="22"/>
                <w:lang w:val="en-CA"/>
              </w:rPr>
            </w:pPr>
            <w:r>
              <w:rPr>
                <w:b/>
                <w:sz w:val="22"/>
                <w:lang w:val="en-CA"/>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sz w:val="22"/>
                <w:lang w:val="en-CA"/>
              </w:rPr>
            </w:pPr>
            <w:r>
              <w:rPr>
                <w:sz w:val="22"/>
                <w:lang w:val="en-CA"/>
              </w:rPr>
              <w:t xml:space="preserve">   350,000</w:t>
            </w:r>
          </w:p>
        </w:tc>
      </w:tr>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sz w:val="22"/>
                <w:lang w:val="en-CA"/>
              </w:rPr>
            </w:pPr>
            <w:r>
              <w:rPr>
                <w:b/>
                <w:sz w:val="22"/>
                <w:lang w:val="en-CA"/>
              </w:rPr>
              <w:t>1750</w:t>
            </w:r>
          </w:p>
          <w:p w:rsidR="00000000" w:rsidRDefault="002A1680">
            <w:pPr>
              <w:widowControl w:val="0"/>
              <w:tabs>
                <w:tab w:val="left" w:pos="2880"/>
                <w:tab w:val="left" w:pos="4320"/>
                <w:tab w:val="left" w:pos="5760"/>
                <w:tab w:val="left" w:pos="7200"/>
                <w:tab w:val="left" w:pos="8640"/>
                <w:tab w:val="left" w:pos="10080"/>
              </w:tabs>
              <w:rPr>
                <w:sz w:val="22"/>
                <w:lang w:val="en-CA"/>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sz w:val="22"/>
                <w:lang w:val="en-CA"/>
              </w:rPr>
            </w:pPr>
            <w:r>
              <w:rPr>
                <w:sz w:val="22"/>
                <w:lang w:val="en-CA"/>
              </w:rPr>
              <w:t>estimate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sz w:val="22"/>
                <w:lang w:val="en-CA"/>
              </w:rPr>
            </w:pPr>
            <w:r>
              <w:rPr>
                <w:b/>
                <w:sz w:val="22"/>
                <w:lang w:val="en-CA"/>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sz w:val="22"/>
                <w:lang w:val="en-CA"/>
              </w:rPr>
            </w:pPr>
            <w:r>
              <w:rPr>
                <w:sz w:val="22"/>
                <w:lang w:val="en-CA"/>
              </w:rPr>
              <w:t xml:space="preserve">   550,000</w:t>
            </w:r>
          </w:p>
        </w:tc>
      </w:tr>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sz w:val="22"/>
                <w:lang w:val="en-CA"/>
              </w:rPr>
            </w:pPr>
            <w:r>
              <w:rPr>
                <w:b/>
                <w:sz w:val="22"/>
                <w:lang w:val="en-CA"/>
              </w:rPr>
              <w:t>1801</w:t>
            </w:r>
          </w:p>
          <w:p w:rsidR="00000000" w:rsidRDefault="002A1680">
            <w:pPr>
              <w:widowControl w:val="0"/>
              <w:tabs>
                <w:tab w:val="left" w:pos="2880"/>
                <w:tab w:val="left" w:pos="4320"/>
                <w:tab w:val="left" w:pos="5760"/>
                <w:tab w:val="left" w:pos="7200"/>
                <w:tab w:val="left" w:pos="8640"/>
                <w:tab w:val="left" w:pos="10080"/>
              </w:tabs>
              <w:rPr>
                <w:sz w:val="22"/>
                <w:lang w:val="en-CA"/>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sz w:val="22"/>
                <w:lang w:val="en-CA"/>
              </w:rPr>
            </w:pPr>
            <w:r>
              <w:rPr>
                <w:sz w:val="22"/>
                <w:lang w:val="en-CA"/>
              </w:rPr>
              <w:t>census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sz w:val="22"/>
                <w:lang w:val="en-CA"/>
              </w:rPr>
            </w:pP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sz w:val="22"/>
                <w:lang w:val="en-CA"/>
              </w:rPr>
            </w:pPr>
            <w:r>
              <w:rPr>
                <w:sz w:val="22"/>
                <w:lang w:val="en-CA"/>
              </w:rPr>
              <w:t>1,088,000</w:t>
            </w:r>
          </w:p>
        </w:tc>
      </w:tr>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sz w:val="22"/>
                <w:lang w:val="en-CA"/>
              </w:rPr>
            </w:pPr>
            <w:r>
              <w:rPr>
                <w:b/>
                <w:sz w:val="22"/>
                <w:lang w:val="en-CA"/>
              </w:rPr>
              <w:lastRenderedPageBreak/>
              <w:t>1851</w:t>
            </w:r>
          </w:p>
          <w:p w:rsidR="00000000" w:rsidRDefault="002A1680">
            <w:pPr>
              <w:widowControl w:val="0"/>
              <w:tabs>
                <w:tab w:val="left" w:pos="2880"/>
                <w:tab w:val="left" w:pos="4320"/>
                <w:tab w:val="left" w:pos="5760"/>
                <w:tab w:val="left" w:pos="7200"/>
                <w:tab w:val="left" w:pos="8640"/>
                <w:tab w:val="left" w:pos="10080"/>
              </w:tabs>
              <w:rPr>
                <w:sz w:val="22"/>
                <w:lang w:val="en-CA"/>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sz w:val="22"/>
                <w:lang w:val="en-CA"/>
              </w:rPr>
            </w:pPr>
            <w:r>
              <w:rPr>
                <w:sz w:val="22"/>
                <w:lang w:val="en-CA"/>
              </w:rPr>
              <w:t>census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sz w:val="22"/>
                <w:lang w:val="en-CA"/>
              </w:rPr>
            </w:pP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sz w:val="26"/>
                <w:lang w:val="en-CA"/>
              </w:rPr>
            </w:pPr>
            <w:r>
              <w:rPr>
                <w:sz w:val="22"/>
                <w:lang w:val="en-CA"/>
              </w:rPr>
              <w:t>2,491,000</w:t>
            </w:r>
          </w:p>
        </w:tc>
      </w:tr>
    </w:tbl>
    <w:p w:rsidR="00000000" w:rsidRDefault="002A1680">
      <w:pPr>
        <w:widowControl w:val="0"/>
        <w:tabs>
          <w:tab w:val="left" w:pos="2880"/>
          <w:tab w:val="left" w:pos="4320"/>
          <w:tab w:val="left" w:pos="5760"/>
          <w:tab w:val="left" w:pos="7200"/>
          <w:tab w:val="left" w:pos="8640"/>
          <w:tab w:val="left" w:pos="10080"/>
        </w:tabs>
        <w:rPr>
          <w:sz w:val="22"/>
          <w:lang w:val="en-GB"/>
        </w:rPr>
      </w:pP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r>
        <w:rPr>
          <w:sz w:val="22"/>
          <w:lang w:val="en-GB"/>
        </w:rPr>
        <w:t xml:space="preserve">iii) </w:t>
      </w:r>
      <w:r>
        <w:rPr>
          <w:b/>
          <w:sz w:val="22"/>
          <w:lang w:val="en-GB"/>
        </w:rPr>
        <w:t>Urbanization</w:t>
      </w:r>
      <w:r>
        <w:rPr>
          <w:sz w:val="22"/>
          <w:lang w:val="en-GB"/>
        </w:rPr>
        <w:t xml:space="preserve"> is indeed one of most striking feat</w:t>
      </w:r>
      <w:r>
        <w:rPr>
          <w:sz w:val="22"/>
          <w:lang w:val="en-GB"/>
        </w:rPr>
        <w:t xml:space="preserve">ures of the British Industrial Revolution: </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just one century, between 1750 and 1850, Britain had radically changed from a country under 20% urbanized to just over 50% urbanized </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r>
        <w:rPr>
          <w:sz w:val="22"/>
          <w:lang w:val="en-GB"/>
        </w:rPr>
        <w:t xml:space="preserve">(2) </w:t>
      </w:r>
      <w:proofErr w:type="gramStart"/>
      <w:r>
        <w:rPr>
          <w:sz w:val="22"/>
          <w:lang w:val="en-GB"/>
        </w:rPr>
        <w:t>with</w:t>
      </w:r>
      <w:proofErr w:type="gramEnd"/>
      <w:r>
        <w:rPr>
          <w:sz w:val="22"/>
          <w:lang w:val="en-GB"/>
        </w:rPr>
        <w:t xml:space="preserve"> greatest urbanization in the new industrial heartland of the M</w:t>
      </w:r>
      <w:r>
        <w:rPr>
          <w:sz w:val="22"/>
          <w:lang w:val="en-GB"/>
        </w:rPr>
        <w:t>idlands, Lancashire, South Wales, Yorkshire.</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proofErr w:type="gramStart"/>
      <w:r>
        <w:rPr>
          <w:sz w:val="22"/>
          <w:lang w:val="en-GB"/>
        </w:rPr>
        <w:t xml:space="preserve">iv) </w:t>
      </w:r>
      <w:r>
        <w:rPr>
          <w:b/>
          <w:sz w:val="22"/>
          <w:lang w:val="en-GB"/>
        </w:rPr>
        <w:t>England</w:t>
      </w:r>
      <w:proofErr w:type="gramEnd"/>
      <w:r>
        <w:rPr>
          <w:b/>
          <w:sz w:val="22"/>
          <w:lang w:val="en-GB"/>
        </w:rPr>
        <w:t xml:space="preserve"> became far more urbanized than the rest of Europe:</w:t>
      </w:r>
      <w:r>
        <w:rPr>
          <w:sz w:val="22"/>
          <w:lang w:val="en-GB"/>
        </w:rPr>
        <w:t xml:space="preserve"> as this table shows</w:t>
      </w:r>
    </w:p>
    <w:p w:rsidR="00000000" w:rsidRDefault="002A1680">
      <w:pPr>
        <w:widowControl w:val="0"/>
        <w:tabs>
          <w:tab w:val="center" w:pos="4680"/>
        </w:tabs>
        <w:spacing w:line="360" w:lineRule="auto"/>
        <w:rPr>
          <w:b/>
          <w:sz w:val="22"/>
          <w:lang w:val="en-CA"/>
        </w:rPr>
      </w:pPr>
      <w:r>
        <w:rPr>
          <w:b/>
          <w:sz w:val="22"/>
          <w:lang w:val="en-CA"/>
        </w:rPr>
        <w:tab/>
        <w:t>Percentages of Total Population Living in Towns</w:t>
      </w:r>
    </w:p>
    <w:p w:rsidR="00000000" w:rsidRDefault="002A1680">
      <w:pPr>
        <w:widowControl w:val="0"/>
        <w:tabs>
          <w:tab w:val="center" w:pos="4680"/>
        </w:tabs>
        <w:spacing w:line="360" w:lineRule="auto"/>
        <w:rPr>
          <w:b/>
          <w:sz w:val="22"/>
          <w:lang w:val="en-CA"/>
        </w:rPr>
      </w:pPr>
      <w:r>
        <w:rPr>
          <w:b/>
          <w:sz w:val="22"/>
          <w:lang w:val="en-CA"/>
        </w:rPr>
        <w:tab/>
      </w:r>
      <w:proofErr w:type="gramStart"/>
      <w:r>
        <w:rPr>
          <w:b/>
          <w:sz w:val="22"/>
          <w:lang w:val="en-CA"/>
        </w:rPr>
        <w:t>with</w:t>
      </w:r>
      <w:proofErr w:type="gramEnd"/>
      <w:r>
        <w:rPr>
          <w:b/>
          <w:sz w:val="22"/>
          <w:lang w:val="en-CA"/>
        </w:rPr>
        <w:t xml:space="preserve"> 5,000 or more inhabitants, 1600 - 1850</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447"/>
        <w:gridCol w:w="2447"/>
        <w:gridCol w:w="2447"/>
        <w:gridCol w:w="2452"/>
      </w:tblGrid>
      <w:tr w:rsidR="00000000">
        <w:tblPrEx>
          <w:tblCellMar>
            <w:top w:w="0" w:type="dxa"/>
            <w:bottom w:w="0" w:type="dxa"/>
          </w:tblCellMar>
        </w:tblPrEx>
        <w:trPr>
          <w:cantSplit/>
          <w:tblHeader/>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rPr>
                <w:b/>
                <w:sz w:val="22"/>
                <w:lang w:val="en-CA"/>
              </w:rPr>
            </w:pPr>
            <w:r>
              <w:rPr>
                <w:b/>
                <w:sz w:val="22"/>
                <w:lang w:val="en-CA"/>
              </w:rPr>
              <w:t>Year</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CA"/>
              </w:rPr>
            </w:pP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rPr>
                <w:sz w:val="22"/>
                <w:lang w:val="en-CA"/>
              </w:rPr>
            </w:pPr>
            <w:r>
              <w:rPr>
                <w:b/>
                <w:sz w:val="22"/>
                <w:lang w:val="en-CA"/>
              </w:rPr>
              <w:t>ENGLAND</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rPr>
                <w:sz w:val="22"/>
                <w:lang w:val="en-CA"/>
              </w:rPr>
            </w:pPr>
            <w:r>
              <w:rPr>
                <w:b/>
                <w:sz w:val="22"/>
                <w:lang w:val="en-CA"/>
              </w:rPr>
              <w:t xml:space="preserve">FRANCE </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rPr>
                <w:sz w:val="22"/>
                <w:lang w:val="en-CA"/>
              </w:rPr>
            </w:pPr>
            <w:r>
              <w:rPr>
                <w:b/>
                <w:sz w:val="22"/>
                <w:lang w:val="en-CA"/>
              </w:rPr>
              <w:t>NETHERLANDS</w:t>
            </w:r>
          </w:p>
        </w:tc>
      </w:tr>
      <w:tr w:rsidR="00000000">
        <w:tblPrEx>
          <w:tblCellMar>
            <w:top w:w="0" w:type="dxa"/>
            <w:bottom w:w="0" w:type="dxa"/>
          </w:tblCellMar>
        </w:tblPrEx>
        <w:trPr>
          <w:cantSplit/>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rPr>
                <w:sz w:val="22"/>
                <w:lang w:val="en-CA"/>
              </w:rPr>
            </w:pPr>
            <w:r>
              <w:rPr>
                <w:b/>
                <w:sz w:val="22"/>
                <w:lang w:val="en-CA"/>
              </w:rPr>
              <w:t>1600</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8</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9</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29</w:t>
            </w:r>
          </w:p>
        </w:tc>
      </w:tr>
      <w:tr w:rsidR="00000000">
        <w:tblPrEx>
          <w:tblCellMar>
            <w:top w:w="0" w:type="dxa"/>
            <w:bottom w:w="0" w:type="dxa"/>
          </w:tblCellMar>
        </w:tblPrEx>
        <w:trPr>
          <w:cantSplit/>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rPr>
                <w:sz w:val="22"/>
                <w:lang w:val="en-CA"/>
              </w:rPr>
            </w:pPr>
            <w:r>
              <w:rPr>
                <w:b/>
                <w:sz w:val="22"/>
                <w:lang w:val="en-CA"/>
              </w:rPr>
              <w:t>1700</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17</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11</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39</w:t>
            </w:r>
          </w:p>
        </w:tc>
      </w:tr>
      <w:tr w:rsidR="00000000">
        <w:tblPrEx>
          <w:tblCellMar>
            <w:top w:w="0" w:type="dxa"/>
            <w:bottom w:w="0" w:type="dxa"/>
          </w:tblCellMar>
        </w:tblPrEx>
        <w:trPr>
          <w:cantSplit/>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rPr>
                <w:sz w:val="22"/>
                <w:lang w:val="en-CA"/>
              </w:rPr>
            </w:pPr>
            <w:r>
              <w:rPr>
                <w:b/>
                <w:sz w:val="22"/>
                <w:lang w:val="en-CA"/>
              </w:rPr>
              <w:t>1750</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21</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10</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35</w:t>
            </w:r>
          </w:p>
        </w:tc>
      </w:tr>
      <w:tr w:rsidR="00000000">
        <w:tblPrEx>
          <w:tblCellMar>
            <w:top w:w="0" w:type="dxa"/>
            <w:bottom w:w="0" w:type="dxa"/>
          </w:tblCellMar>
        </w:tblPrEx>
        <w:trPr>
          <w:cantSplit/>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rPr>
                <w:sz w:val="22"/>
                <w:lang w:val="en-CA"/>
              </w:rPr>
            </w:pPr>
            <w:r>
              <w:rPr>
                <w:b/>
                <w:sz w:val="22"/>
                <w:lang w:val="en-CA"/>
              </w:rPr>
              <w:t>1800</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28</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11</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35</w:t>
            </w:r>
          </w:p>
        </w:tc>
      </w:tr>
      <w:tr w:rsidR="00000000">
        <w:tblPrEx>
          <w:tblCellMar>
            <w:top w:w="0" w:type="dxa"/>
            <w:bottom w:w="0" w:type="dxa"/>
          </w:tblCellMar>
        </w:tblPrEx>
        <w:trPr>
          <w:cantSplit/>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rPr>
                <w:b/>
                <w:sz w:val="22"/>
                <w:lang w:val="en-CA"/>
              </w:rPr>
            </w:pPr>
            <w:r>
              <w:rPr>
                <w:b/>
                <w:sz w:val="22"/>
                <w:lang w:val="en-CA"/>
              </w:rPr>
              <w:t>1850</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CA"/>
              </w:rPr>
            </w:pP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45</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19</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sz w:val="22"/>
                <w:lang w:val="en-CA"/>
              </w:rPr>
            </w:pPr>
            <w:r>
              <w:rPr>
                <w:sz w:val="22"/>
                <w:lang w:val="en-CA"/>
              </w:rPr>
              <w:t>39</w:t>
            </w:r>
          </w:p>
        </w:tc>
      </w:tr>
    </w:tbl>
    <w:p w:rsidR="00000000" w:rsidRDefault="002A1680">
      <w:pPr>
        <w:widowControl w:val="0"/>
        <w:tabs>
          <w:tab w:val="left" w:pos="2880"/>
          <w:tab w:val="left" w:pos="4320"/>
          <w:tab w:val="left" w:pos="5760"/>
          <w:tab w:val="left" w:pos="7200"/>
          <w:tab w:val="left" w:pos="8640"/>
          <w:tab w:val="left" w:pos="10080"/>
        </w:tabs>
        <w:rPr>
          <w:sz w:val="22"/>
          <w:lang w:val="en-CA"/>
        </w:rPr>
      </w:pPr>
      <w:r>
        <w:rPr>
          <w:b/>
          <w:sz w:val="22"/>
          <w:lang w:val="en-CA"/>
        </w:rPr>
        <w:t xml:space="preserve">Source: </w:t>
      </w:r>
      <w:r>
        <w:rPr>
          <w:sz w:val="22"/>
          <w:lang w:val="en-CA"/>
        </w:rPr>
        <w:t xml:space="preserve">  </w:t>
      </w:r>
      <w:r>
        <w:rPr>
          <w:sz w:val="22"/>
        </w:rPr>
        <w:t>E</w:t>
      </w:r>
      <w:proofErr w:type="gramStart"/>
      <w:r>
        <w:rPr>
          <w:sz w:val="22"/>
        </w:rPr>
        <w:t>.  Anthony</w:t>
      </w:r>
      <w:proofErr w:type="gramEnd"/>
      <w:r>
        <w:rPr>
          <w:sz w:val="22"/>
        </w:rPr>
        <w:t xml:space="preserve">  Wrigley, ‘British Population during the “Long” Eighteenth Century, 1680 - 1840’,  in Roderick Floud and Paul Johnson, eds., </w:t>
      </w:r>
      <w:r>
        <w:rPr>
          <w:i/>
          <w:sz w:val="22"/>
        </w:rPr>
        <w:t>Cambridge Economic History of Mode</w:t>
      </w:r>
      <w:r>
        <w:rPr>
          <w:i/>
          <w:sz w:val="22"/>
        </w:rPr>
        <w:t>rn Britain</w:t>
      </w:r>
      <w:r>
        <w:rPr>
          <w:sz w:val="22"/>
        </w:rPr>
        <w:t xml:space="preserve">, 3 vols.  (Cambridge and New York: Cambridge University Press, 2004), Vol I: </w:t>
      </w:r>
      <w:r>
        <w:rPr>
          <w:i/>
          <w:sz w:val="22"/>
        </w:rPr>
        <w:t>Industrialization, 1700 - 1860</w:t>
      </w:r>
      <w:r>
        <w:rPr>
          <w:sz w:val="22"/>
        </w:rPr>
        <w:t>, Table 3.11, p</w:t>
      </w:r>
      <w:proofErr w:type="gramStart"/>
      <w:r>
        <w:rPr>
          <w:sz w:val="22"/>
        </w:rPr>
        <w:t>.  88</w:t>
      </w:r>
      <w:proofErr w:type="gramEnd"/>
      <w:r>
        <w:rPr>
          <w:sz w:val="22"/>
        </w:rPr>
        <w:t>.</w:t>
      </w:r>
    </w:p>
    <w:p w:rsidR="00000000" w:rsidRDefault="002A1680">
      <w:pPr>
        <w:widowControl w:val="0"/>
        <w:tabs>
          <w:tab w:val="left" w:pos="2880"/>
          <w:tab w:val="left" w:pos="4320"/>
          <w:tab w:val="left" w:pos="5760"/>
          <w:tab w:val="left" w:pos="7200"/>
          <w:tab w:val="left" w:pos="8640"/>
          <w:tab w:val="left" w:pos="10080"/>
        </w:tabs>
        <w:rPr>
          <w:sz w:val="22"/>
          <w:lang w:val="en-GB"/>
        </w:rPr>
      </w:pPr>
    </w:p>
    <w:p w:rsidR="00000000" w:rsidRDefault="002A1680">
      <w:pPr>
        <w:widowControl w:val="0"/>
        <w:tabs>
          <w:tab w:val="left" w:pos="2880"/>
          <w:tab w:val="left" w:pos="4320"/>
          <w:tab w:val="left" w:pos="5760"/>
          <w:tab w:val="left" w:pos="7200"/>
          <w:tab w:val="left" w:pos="8640"/>
          <w:tab w:val="left" w:pos="10080"/>
        </w:tabs>
        <w:spacing w:line="360" w:lineRule="auto"/>
        <w:rPr>
          <w:b/>
          <w:sz w:val="22"/>
          <w:lang w:val="en-GB"/>
        </w:rPr>
      </w:pPr>
      <w:proofErr w:type="gramStart"/>
      <w:r>
        <w:rPr>
          <w:sz w:val="22"/>
          <w:lang w:val="en-GB"/>
        </w:rPr>
        <w:t xml:space="preserve">iv) </w:t>
      </w:r>
      <w:r>
        <w:rPr>
          <w:b/>
          <w:sz w:val="22"/>
          <w:lang w:val="en-GB"/>
        </w:rPr>
        <w:t>That</w:t>
      </w:r>
      <w:proofErr w:type="gramEnd"/>
      <w:r>
        <w:rPr>
          <w:b/>
          <w:sz w:val="22"/>
          <w:lang w:val="en-GB"/>
        </w:rPr>
        <w:t xml:space="preserve"> English (British) urban growth was initially the result, </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r>
        <w:rPr>
          <w:sz w:val="22"/>
          <w:lang w:val="en-GB"/>
        </w:rPr>
        <w:t xml:space="preserve">(1) </w:t>
      </w:r>
      <w:proofErr w:type="gramStart"/>
      <w:r>
        <w:rPr>
          <w:sz w:val="22"/>
          <w:lang w:val="en-GB"/>
        </w:rPr>
        <w:t>chiefly</w:t>
      </w:r>
      <w:proofErr w:type="gramEnd"/>
      <w:r>
        <w:rPr>
          <w:sz w:val="22"/>
          <w:lang w:val="en-GB"/>
        </w:rPr>
        <w:t>, of commercial expansion: i.e., in t</w:t>
      </w:r>
      <w:r>
        <w:rPr>
          <w:sz w:val="22"/>
          <w:lang w:val="en-GB"/>
        </w:rPr>
        <w:t>he major port towns of London itself, Southampton,  Bristol, and Liverpool especially.</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from the 1780s, it was much more so directly the result of industrialization itself.</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r>
        <w:rPr>
          <w:sz w:val="22"/>
          <w:lang w:val="en-GB"/>
        </w:rPr>
        <w:lastRenderedPageBreak/>
        <w:t xml:space="preserve">d) </w:t>
      </w:r>
      <w:r>
        <w:rPr>
          <w:b/>
          <w:sz w:val="22"/>
          <w:lang w:val="en-GB"/>
        </w:rPr>
        <w:t>Question of Say's Law</w:t>
      </w:r>
      <w:r>
        <w:rPr>
          <w:sz w:val="22"/>
          <w:lang w:val="en-GB"/>
        </w:rPr>
        <w:t>: Supply Creates its Own Demand.</w:t>
      </w:r>
      <w:r>
        <w:rPr>
          <w:rStyle w:val="FootnoteReference"/>
          <w:sz w:val="22"/>
          <w:lang w:val="en-GB"/>
        </w:rPr>
        <w:footnoteReference w:id="3"/>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r>
        <w:rPr>
          <w:sz w:val="22"/>
          <w:lang w:val="en-GB"/>
        </w:rPr>
        <w:t>In what respects d</w:t>
      </w:r>
      <w:r>
        <w:rPr>
          <w:sz w:val="22"/>
          <w:lang w:val="en-GB"/>
        </w:rPr>
        <w:t xml:space="preserve">id the Industrial Revolution create its own markets? </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r>
        <w:rPr>
          <w:sz w:val="22"/>
          <w:lang w:val="en-GB"/>
        </w:rPr>
        <w:t xml:space="preserve">i) </w:t>
      </w:r>
      <w:r>
        <w:rPr>
          <w:b/>
          <w:sz w:val="22"/>
          <w:lang w:val="en-GB"/>
        </w:rPr>
        <w:t>The technological changes of the industrial revolution, through cost and price cutting, did much to expand industrial markets</w:t>
      </w:r>
      <w:r>
        <w:rPr>
          <w:sz w:val="22"/>
          <w:lang w:val="en-GB"/>
        </w:rPr>
        <w:t xml:space="preserve"> (as will be noted again in discussing foreign trade): </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r>
        <w:rPr>
          <w:sz w:val="22"/>
          <w:lang w:val="en-GB"/>
        </w:rPr>
        <w:t xml:space="preserve">(1) </w:t>
      </w:r>
      <w:proofErr w:type="gramStart"/>
      <w:r>
        <w:rPr>
          <w:sz w:val="22"/>
          <w:lang w:val="en-GB"/>
        </w:rPr>
        <w:t>by</w:t>
      </w:r>
      <w:proofErr w:type="gramEnd"/>
      <w:r>
        <w:rPr>
          <w:sz w:val="22"/>
          <w:lang w:val="en-GB"/>
        </w:rPr>
        <w:t xml:space="preserve"> reducing pr</w:t>
      </w:r>
      <w:r>
        <w:rPr>
          <w:sz w:val="22"/>
          <w:lang w:val="en-GB"/>
        </w:rPr>
        <w:t xml:space="preserve">ices within the purchasing power range of even the lower classes, </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r>
        <w:rPr>
          <w:sz w:val="22"/>
          <w:lang w:val="en-GB"/>
        </w:rPr>
        <w:t xml:space="preserve">(2) </w:t>
      </w:r>
      <w:proofErr w:type="gramStart"/>
      <w:r>
        <w:rPr>
          <w:sz w:val="22"/>
          <w:lang w:val="en-GB"/>
        </w:rPr>
        <w:t>to</w:t>
      </w:r>
      <w:proofErr w:type="gramEnd"/>
      <w:r>
        <w:rPr>
          <w:sz w:val="22"/>
          <w:lang w:val="en-GB"/>
        </w:rPr>
        <w:t xml:space="preserve"> create a true mass market, at home and abroad.</w:t>
      </w:r>
    </w:p>
    <w:p w:rsidR="00000000" w:rsidRDefault="002A1680">
      <w:pPr>
        <w:widowControl w:val="0"/>
        <w:tabs>
          <w:tab w:val="left" w:pos="2880"/>
          <w:tab w:val="left" w:pos="4320"/>
          <w:tab w:val="left" w:pos="5760"/>
          <w:tab w:val="left" w:pos="7200"/>
          <w:tab w:val="left" w:pos="8640"/>
          <w:tab w:val="left" w:pos="10080"/>
        </w:tabs>
        <w:spacing w:line="360" w:lineRule="auto"/>
        <w:rPr>
          <w:b/>
          <w:sz w:val="22"/>
          <w:lang w:val="en-GB"/>
        </w:rPr>
      </w:pPr>
      <w:r>
        <w:rPr>
          <w:sz w:val="22"/>
          <w:lang w:val="en-GB"/>
        </w:rPr>
        <w:t xml:space="preserve">ii) </w:t>
      </w:r>
      <w:r>
        <w:rPr>
          <w:b/>
          <w:sz w:val="22"/>
          <w:lang w:val="en-GB"/>
        </w:rPr>
        <w:t>The Industrial Revolution, especially industrial urbanization,</w:t>
      </w:r>
      <w:r>
        <w:rPr>
          <w:sz w:val="22"/>
          <w:lang w:val="en-GB"/>
        </w:rPr>
        <w:t xml:space="preserve"> </w:t>
      </w:r>
      <w:r>
        <w:rPr>
          <w:b/>
          <w:sz w:val="22"/>
          <w:lang w:val="en-GB"/>
        </w:rPr>
        <w:t>created demand in terms of:</w:t>
      </w:r>
    </w:p>
    <w:p w:rsidR="00000000" w:rsidRDefault="002A1680">
      <w:pPr>
        <w:widowControl w:val="0"/>
        <w:tabs>
          <w:tab w:val="left" w:pos="2880"/>
          <w:tab w:val="left" w:pos="4320"/>
          <w:tab w:val="left" w:pos="5760"/>
          <w:tab w:val="left" w:pos="7200"/>
          <w:tab w:val="left" w:pos="8640"/>
          <w:tab w:val="left" w:pos="10080"/>
        </w:tabs>
        <w:spacing w:line="360" w:lineRule="auto"/>
        <w:rPr>
          <w:sz w:val="22"/>
          <w:lang w:val="en-GB"/>
        </w:rPr>
      </w:pPr>
      <w:r>
        <w:rPr>
          <w:sz w:val="22"/>
          <w:lang w:val="en-GB"/>
        </w:rPr>
        <w:t xml:space="preserve">(1) </w:t>
      </w:r>
      <w:proofErr w:type="gramStart"/>
      <w:r>
        <w:rPr>
          <w:sz w:val="22"/>
          <w:lang w:val="en-GB"/>
        </w:rPr>
        <w:t>not</w:t>
      </w:r>
      <w:proofErr w:type="gramEnd"/>
      <w:r>
        <w:rPr>
          <w:sz w:val="22"/>
          <w:lang w:val="en-GB"/>
        </w:rPr>
        <w:t xml:space="preserve"> only large concentrated urban ma</w:t>
      </w:r>
      <w:r>
        <w:rPr>
          <w:sz w:val="22"/>
          <w:lang w:val="en-GB"/>
        </w:rPr>
        <w:t xml:space="preserve">rkets,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a large and growing class of wage-earning proletarians (rural and urban),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now entirely divorced from any self-sufficient rural economy,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almost</w:t>
      </w:r>
      <w:proofErr w:type="gramEnd"/>
      <w:r>
        <w:rPr>
          <w:sz w:val="22"/>
          <w:lang w:val="en-GB"/>
        </w:rPr>
        <w:t xml:space="preserve"> totally dependent upon cash markets to meet (satisfy) their needs.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e) </w:t>
      </w:r>
      <w:r>
        <w:rPr>
          <w:b/>
          <w:sz w:val="22"/>
          <w:lang w:val="en-GB"/>
        </w:rPr>
        <w:t>The Question of Standar</w:t>
      </w:r>
      <w:r>
        <w:rPr>
          <w:b/>
          <w:sz w:val="22"/>
          <w:lang w:val="en-GB"/>
        </w:rPr>
        <w:t>d of Living and Real Wages</w:t>
      </w:r>
      <w:r>
        <w:rPr>
          <w:sz w:val="22"/>
          <w:lang w:val="en-GB"/>
        </w:rPr>
        <w:t>:</w:t>
      </w:r>
      <w:r>
        <w:rPr>
          <w:rStyle w:val="FootnoteReference"/>
          <w:sz w:val="22"/>
          <w:lang w:val="en-GB"/>
        </w:rPr>
        <w:footnoteReference w:id="4"/>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i) </w:t>
      </w:r>
      <w:proofErr w:type="gramStart"/>
      <w:r>
        <w:rPr>
          <w:b/>
          <w:sz w:val="22"/>
          <w:lang w:val="en-GB"/>
        </w:rPr>
        <w:t>the</w:t>
      </w:r>
      <w:proofErr w:type="gramEnd"/>
      <w:r>
        <w:rPr>
          <w:b/>
          <w:sz w:val="22"/>
          <w:lang w:val="en-GB"/>
        </w:rPr>
        <w:t xml:space="preserve"> concepts involved in the term ‘real wages’.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‘real wage’ is the purchasing power of the nominal money wage, usually paid in silver coins, in medieval and early-modern Europe, and indeed throughout the 19</w:t>
      </w:r>
      <w:r>
        <w:rPr>
          <w:sz w:val="22"/>
          <w:vertAlign w:val="superscript"/>
          <w:lang w:val="en-GB"/>
        </w:rPr>
        <w:t>th</w:t>
      </w:r>
      <w:r>
        <w:rPr>
          <w:sz w:val="22"/>
          <w:lang w:val="en-GB"/>
        </w:rPr>
        <w:t xml:space="preserve"> century</w:t>
      </w:r>
      <w:r>
        <w:rPr>
          <w:sz w:val="22"/>
          <w:lang w:val="en-GB"/>
        </w:rPr>
        <w: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The formula to express the real wage is usually given in terms of index numbers, with the base 100 representing an arithmetic mean of prices and wages for some given period: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RWI = NWI/CPI: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i.e., the Real Wage is the Nominal Wage Index divided by</w:t>
      </w:r>
      <w:r>
        <w:rPr>
          <w:sz w:val="22"/>
          <w:lang w:val="en-GB"/>
        </w:rPr>
        <w:t xml:space="preserve"> the Consumer Price Index</w:t>
      </w:r>
      <w:r>
        <w:rPr>
          <w:rStyle w:val="FootnoteReference"/>
          <w:sz w:val="22"/>
          <w:lang w:val="en-GB"/>
        </w:rPr>
        <w:footnoteReference w:id="5"/>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(4) I myself have used an alternative but related method, </w:t>
      </w:r>
      <w:r>
        <w:rPr>
          <w:rStyle w:val="FootnoteReference"/>
          <w:sz w:val="22"/>
          <w:lang w:val="en-GB"/>
        </w:rPr>
        <w:footnoteReference w:id="6"/>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by first calculating the yearly value of the entire ‘basket of consumers’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then calculating the number of such baskets that a master craftsmen and a labourer could </w:t>
      </w:r>
      <w:r>
        <w:rPr>
          <w:sz w:val="22"/>
          <w:lang w:val="en-GB"/>
        </w:rPr>
        <w:t>purchase with their annual money-wage income.</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To do so, I estimated that the average number of days of paid employment in early-modern </w:t>
      </w:r>
      <w:proofErr w:type="gramStart"/>
      <w:r>
        <w:rPr>
          <w:sz w:val="22"/>
          <w:lang w:val="en-GB"/>
        </w:rPr>
        <w:t>western</w:t>
      </w:r>
      <w:proofErr w:type="gramEnd"/>
      <w:r>
        <w:rPr>
          <w:sz w:val="22"/>
          <w:lang w:val="en-GB"/>
        </w:rPr>
        <w:t xml:space="preserve"> Europe was 210 days (vs.  </w:t>
      </w:r>
      <w:proofErr w:type="gramStart"/>
      <w:r>
        <w:rPr>
          <w:sz w:val="22"/>
          <w:lang w:val="en-GB"/>
        </w:rPr>
        <w:t>other</w:t>
      </w:r>
      <w:proofErr w:type="gramEnd"/>
      <w:r>
        <w:rPr>
          <w:sz w:val="22"/>
          <w:lang w:val="en-GB"/>
        </w:rPr>
        <w:t xml:space="preserve"> estimates up to 320 days).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Problems of estimating ‘real incomes’</w:t>
      </w:r>
      <w:r>
        <w:rPr>
          <w:sz w:val="22"/>
          <w:lang w:val="en-GB"/>
        </w:rPr>
        <w:t>: we have to</w:t>
      </w:r>
      <w:r>
        <w:rPr>
          <w:sz w:val="22"/>
          <w:lang w:val="en-GB"/>
        </w:rPr>
        <w:t xml:space="preserve"> know the following:</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real wage, as outlined above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standard hours of employment:</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with seasonal wages: i.e., more hours worked per day in summers (13 - 14 hours) than winters (8 hours)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 average number of days of employment per year (as g</w:t>
      </w:r>
      <w:r>
        <w:rPr>
          <w:sz w:val="22"/>
          <w:lang w:val="en-GB"/>
        </w:rPr>
        <w:t>iven above)</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 proportion of the adult labour pool unemployed per year</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The impact of inflation and deflation on real wages and real incomes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The Debate </w:t>
      </w:r>
      <w:proofErr w:type="gramStart"/>
      <w:r>
        <w:rPr>
          <w:b/>
          <w:sz w:val="22"/>
          <w:lang w:val="en-GB"/>
        </w:rPr>
        <w:t xml:space="preserve">about </w:t>
      </w:r>
      <w:r>
        <w:rPr>
          <w:sz w:val="22"/>
          <w:lang w:val="en-GB"/>
        </w:rPr>
        <w:t xml:space="preserve"> </w:t>
      </w:r>
      <w:r>
        <w:rPr>
          <w:b/>
          <w:sz w:val="22"/>
          <w:lang w:val="en-GB"/>
        </w:rPr>
        <w:t>Rising</w:t>
      </w:r>
      <w:proofErr w:type="gramEnd"/>
      <w:r>
        <w:rPr>
          <w:b/>
          <w:sz w:val="22"/>
          <w:lang w:val="en-GB"/>
        </w:rPr>
        <w:t xml:space="preserve"> Living Standards in England to ca. 1770:   For the period preceding the Industri</w:t>
      </w:r>
      <w:r>
        <w:rPr>
          <w:b/>
          <w:sz w:val="22"/>
          <w:lang w:val="en-GB"/>
        </w:rPr>
        <w:t xml:space="preserve">al Revolution, </w:t>
      </w:r>
      <w:r>
        <w:rPr>
          <w:sz w:val="22"/>
          <w:lang w:val="en-GB"/>
        </w:rPr>
        <w:t xml:space="preserve"> from about 1700 to 1760, there is little debate.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Most agree that there was a significant rise in real incomes, up to the Industrial Revolution.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Phyllis Deane, in particular, has estimated, for a somewhat longer period, that real </w:t>
      </w:r>
      <w:r>
        <w:rPr>
          <w:sz w:val="22"/>
          <w:lang w:val="en-GB"/>
        </w:rPr>
        <w:t>incomes per capita almost doubled from:</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about £9 per head in 1700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to about £12 per head in 1750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lastRenderedPageBreak/>
        <w:tab/>
      </w:r>
      <w:proofErr w:type="gramStart"/>
      <w:r>
        <w:rPr>
          <w:sz w:val="22"/>
          <w:lang w:val="en-GB"/>
        </w:rPr>
        <w:t>and</w:t>
      </w:r>
      <w:proofErr w:type="gramEnd"/>
      <w:r>
        <w:rPr>
          <w:sz w:val="22"/>
          <w:lang w:val="en-GB"/>
        </w:rPr>
        <w:t xml:space="preserve"> to perhaps £17 per head in 1780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but</w:t>
      </w:r>
      <w:proofErr w:type="gramEnd"/>
      <w:r>
        <w:rPr>
          <w:sz w:val="22"/>
          <w:lang w:val="en-GB"/>
        </w:rPr>
        <w:t xml:space="preserve"> both her estimates of aggregate national income and her population figures have now been challenged.</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For</w:t>
      </w:r>
      <w:proofErr w:type="gramEnd"/>
      <w:r>
        <w:rPr>
          <w:b/>
          <w:sz w:val="22"/>
          <w:lang w:val="en-GB"/>
        </w:rPr>
        <w:t xml:space="preserve"> the Industrial Revolution era itself, however (1760-1820) this is a subject of hot and continuing debate</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on</w:t>
      </w:r>
      <w:proofErr w:type="gramEnd"/>
      <w:r>
        <w:rPr>
          <w:sz w:val="22"/>
          <w:lang w:val="en-GB"/>
        </w:rPr>
        <w:t xml:space="preserve"> whether or not real wages of artisans and labourers especially rose or fell during the initial phase of the Industrial Revolution:</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seemin</w:t>
      </w:r>
      <w:r>
        <w:rPr>
          <w:sz w:val="22"/>
          <w:lang w:val="en-GB"/>
        </w:rPr>
        <w:t>gly</w:t>
      </w:r>
      <w:proofErr w:type="gramEnd"/>
      <w:r>
        <w:rPr>
          <w:sz w:val="22"/>
          <w:lang w:val="en-GB"/>
        </w:rPr>
        <w:t xml:space="preserve"> a debate between Marxists and Conservatives,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though</w:t>
      </w:r>
      <w:proofErr w:type="gramEnd"/>
      <w:r>
        <w:rPr>
          <w:sz w:val="22"/>
          <w:lang w:val="en-GB"/>
        </w:rPr>
        <w:t xml:space="preserve"> many non-Marxists (such as myself) argue that living standards did fall, but reasons other than those advanced by Marxists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 xml:space="preserve">The more important question may be changes </w:t>
      </w:r>
      <w:proofErr w:type="gramStart"/>
      <w:r>
        <w:rPr>
          <w:b/>
          <w:sz w:val="22"/>
          <w:lang w:val="en-GB"/>
        </w:rPr>
        <w:t>in  income</w:t>
      </w:r>
      <w:proofErr w:type="gramEnd"/>
      <w:r>
        <w:rPr>
          <w:b/>
          <w:sz w:val="22"/>
          <w:lang w:val="en-GB"/>
        </w:rPr>
        <w:t xml:space="preserve"> distribution</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were</w:t>
      </w:r>
      <w:proofErr w:type="gramEnd"/>
      <w:r>
        <w:rPr>
          <w:sz w:val="22"/>
          <w:lang w:val="en-GB"/>
        </w:rPr>
        <w:t xml:space="preserve"> the lower classes, industrial workers, better or worse off?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again</w:t>
      </w:r>
      <w:proofErr w:type="gramEnd"/>
      <w:r>
        <w:rPr>
          <w:sz w:val="22"/>
          <w:lang w:val="en-GB"/>
        </w:rPr>
        <w:t xml:space="preserve">, there is some general agreement that even the lower classes were experiencing a rise in real incomes, across most of England, until perhaps the 1780s.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statistical</w:t>
      </w:r>
      <w:proofErr w:type="gramEnd"/>
      <w:r>
        <w:rPr>
          <w:sz w:val="22"/>
          <w:lang w:val="en-GB"/>
        </w:rPr>
        <w:t xml:space="preserve"> tables </w:t>
      </w:r>
      <w:r>
        <w:rPr>
          <w:sz w:val="22"/>
          <w:lang w:val="en-GB"/>
        </w:rPr>
        <w:t xml:space="preserve">show that real industrial wages continued to rise in Lancashire, heart of Industrial Revolution, until the 1790s.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proofErr w:type="gramStart"/>
      <w:r>
        <w:rPr>
          <w:sz w:val="22"/>
          <w:lang w:val="en-GB"/>
        </w:rPr>
        <w:t>but</w:t>
      </w:r>
      <w:proofErr w:type="gramEnd"/>
      <w:r>
        <w:rPr>
          <w:sz w:val="22"/>
          <w:lang w:val="en-GB"/>
        </w:rPr>
        <w:t xml:space="preserve"> in London, with highest cost of living, real wages for artisans rose only to about 1750 and declined thereafter, until the 1820s.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vi)</w:t>
      </w:r>
      <w:r>
        <w:rPr>
          <w:sz w:val="22"/>
          <w:lang w:val="en-GB"/>
        </w:rPr>
        <w:t xml:space="preserve"> </w:t>
      </w:r>
      <w:r>
        <w:rPr>
          <w:b/>
          <w:sz w:val="22"/>
          <w:lang w:val="en-GB"/>
        </w:rPr>
        <w:t>From the 1790s to about 1820</w:t>
      </w:r>
      <w:r>
        <w:rPr>
          <w:sz w:val="22"/>
          <w:lang w:val="en-GB"/>
        </w:rPr>
        <w:t>: there is also agreement, though not general agreement, that the real wages of the lower classes, of much of the agricultural and industrial proletariat, did decline to varying degrees. [See again the Lindert graph]</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 </w:t>
      </w:r>
      <w:r>
        <w:rPr>
          <w:b/>
          <w:sz w:val="22"/>
          <w:lang w:val="en-GB"/>
        </w:rPr>
        <w:t>The D</w:t>
      </w:r>
      <w:r>
        <w:rPr>
          <w:b/>
          <w:sz w:val="22"/>
          <w:lang w:val="en-GB"/>
        </w:rPr>
        <w:t>ebate over principal factors involved in decline of real wages</w:t>
      </w:r>
      <w:r>
        <w:rPr>
          <w:sz w:val="22"/>
          <w:lang w:val="en-GB"/>
        </w:rPr>
        <w: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b/>
          <w:sz w:val="22"/>
          <w:lang w:val="en-GB"/>
        </w:rPr>
        <w:t>the</w:t>
      </w:r>
      <w:proofErr w:type="gramEnd"/>
      <w:r>
        <w:rPr>
          <w:b/>
          <w:sz w:val="22"/>
          <w:lang w:val="en-GB"/>
        </w:rPr>
        <w:t xml:space="preserve"> Marxist contention that industrialization itself depressed real wages</w:t>
      </w:r>
      <w:r>
        <w:rPr>
          <w:sz w:val="22"/>
          <w:lang w:val="en-GB"/>
        </w:rPr>
        <w:t xml:space="preserve">: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i.e., that industrialization was financed by more a much more intensive exploitation of the working classes: in</w:t>
      </w:r>
      <w:r>
        <w:rPr>
          <w:sz w:val="22"/>
          <w:lang w:val="en-GB"/>
        </w:rPr>
        <w:t xml:space="preserve"> order to extract an even greater ‘surplus value’ from labour [as the sole source of value, in Marxian economics];</w:t>
      </w:r>
      <w:r>
        <w:rPr>
          <w:rStyle w:val="FootnoteReference"/>
          <w:sz w:val="22"/>
          <w:lang w:val="en-GB"/>
        </w:rPr>
        <w:footnoteReference w:id="7"/>
      </w:r>
      <w:r>
        <w:rPr>
          <w:sz w:val="22"/>
          <w:lang w:val="en-GB"/>
        </w:rPr>
        <w:t xml:space="preserve">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by</w:t>
      </w:r>
      <w:proofErr w:type="gramEnd"/>
      <w:r>
        <w:rPr>
          <w:sz w:val="22"/>
          <w:lang w:val="en-GB"/>
        </w:rPr>
        <w:t xml:space="preserve"> increasing investment at expense of consumption (a view that has not yet been proved, it must be noted).</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most Marxists, however,  will</w:t>
      </w:r>
      <w:r>
        <w:rPr>
          <w:sz w:val="22"/>
          <w:lang w:val="en-GB"/>
        </w:rPr>
        <w:t xml:space="preserve"> readily concede that, by the 1850s,  real wages were also rising for </w:t>
      </w:r>
      <w:r>
        <w:rPr>
          <w:sz w:val="22"/>
          <w:lang w:val="en-GB"/>
        </w:rPr>
        <w:lastRenderedPageBreak/>
        <w:t xml:space="preserve">industrial labourers, and then, from the 1970s, very steeply rising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r>
        <w:rPr>
          <w:b/>
          <w:sz w:val="22"/>
          <w:lang w:val="en-GB"/>
        </w:rPr>
        <w:t>The Kuznets U-Curve:</w:t>
      </w:r>
      <w:r>
        <w:rPr>
          <w:sz w:val="22"/>
          <w:lang w:val="en-GB"/>
        </w:rPr>
        <w:t xml:space="preserve"> a non-Marxist approach but with similar conclusions</w:t>
      </w:r>
      <w:r>
        <w:rPr>
          <w:rStyle w:val="FootnoteReference"/>
          <w:sz w:val="22"/>
          <w:lang w:val="en-GB"/>
        </w:rPr>
        <w:footnoteReference w:id="8"/>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that in the first phase of modern eco</w:t>
      </w:r>
      <w:r>
        <w:rPr>
          <w:sz w:val="22"/>
          <w:lang w:val="en-GB"/>
        </w:rPr>
        <w:t>nomic growth, especially with industrialization, there is a gradual transfer of wealth, resources, and real incomes from the lower to the upper, and especially entrepreneurial or business strata of society</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but as entrepreneurial innovations become success</w:t>
      </w:r>
      <w:r>
        <w:rPr>
          <w:sz w:val="22"/>
          <w:lang w:val="en-GB"/>
        </w:rPr>
        <w:t>fully implemented, to raise Total Factor Productivity throughout the economy, the poorer strata of society benefit even more with rising real incomes: in this case, of the British Industrial Revolution, from the 1830s or 1840s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w:t>
      </w:r>
      <w:r>
        <w:rPr>
          <w:b/>
          <w:sz w:val="22"/>
          <w:lang w:val="en-GB"/>
        </w:rPr>
        <w:t xml:space="preserve"> The Malthusian Argument: </w:t>
      </w:r>
      <w:r>
        <w:rPr>
          <w:b/>
          <w:sz w:val="22"/>
          <w:lang w:val="en-GB"/>
        </w:rPr>
        <w:t xml:space="preserve"> the effect of population pressure</w:t>
      </w:r>
      <w:r>
        <w:rPr>
          <w:sz w:val="22"/>
          <w:lang w:val="en-GB"/>
        </w:rPr>
        <w:t xml:space="preserve">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lang w:val="en-GB"/>
        </w:rPr>
        <w:t>i.e., the Malthusian argument that population growth outstripped agricultural production, with diminishing returns on land</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i.e., Malthusian demographic pressures were  most strongly experienced  in terms of relatively</w:t>
      </w:r>
      <w:r>
        <w:rPr>
          <w:sz w:val="22"/>
          <w:lang w:val="en-GB"/>
        </w:rPr>
        <w:t xml:space="preserve"> inelastic food supplies: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i.e., in terms of soaring grain prices, when grain products (including beer) accounted for a large share of income expenditures by the lower classes, perhaps well over half of their incomes of the lower classes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Those adverse c</w:t>
      </w:r>
      <w:r>
        <w:rPr>
          <w:sz w:val="22"/>
          <w:lang w:val="en-GB"/>
        </w:rPr>
        <w:t>onsequences of population growth took place  before the technological and other economic changes of modern industrialization finally brought forth their fruits of higher productivity, perhaps only after about 1820.</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 evidence and explanation for this wi</w:t>
      </w:r>
      <w:r>
        <w:rPr>
          <w:sz w:val="22"/>
          <w:lang w:val="en-GB"/>
        </w:rPr>
        <w:t>ll be seen in our examination of the agricultural sector.</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that Malthusian argument, as I have noted earlier,  is still anathema to orthodox Marxists, who naturally wish to believe that industrialization and capitalist exploitation was the prime cause of ‘</w:t>
      </w:r>
      <w:r>
        <w:rPr>
          <w:sz w:val="22"/>
          <w:lang w:val="en-GB"/>
        </w:rPr>
        <w:t>immiserization’ (poverty), not population growth</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proofErr w:type="gramStart"/>
      <w:r>
        <w:rPr>
          <w:b/>
          <w:sz w:val="22"/>
          <w:lang w:val="en-GB"/>
        </w:rPr>
        <w:t>the</w:t>
      </w:r>
      <w:proofErr w:type="gramEnd"/>
      <w:r>
        <w:rPr>
          <w:b/>
          <w:sz w:val="22"/>
          <w:lang w:val="en-GB"/>
        </w:rPr>
        <w:t xml:space="preserve"> effects (welfare consequences) of warfare</w:t>
      </w:r>
      <w:r>
        <w:rPr>
          <w:sz w:val="22"/>
          <w:lang w:val="en-GB"/>
        </w:rPr>
        <w:t xml:space="preserve">: In particular the effects of the French Revolutionary and Napoleonic Wars, from 1793 to 1815:  in terms of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trade disruptions (Napoleonic blockades);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inf</w:t>
      </w:r>
      <w:r>
        <w:rPr>
          <w:sz w:val="22"/>
          <w:lang w:val="en-GB"/>
        </w:rPr>
        <w:t xml:space="preserve">lationary consequences of warfare;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government</w:t>
      </w:r>
      <w:proofErr w:type="gramEnd"/>
      <w:r>
        <w:rPr>
          <w:sz w:val="22"/>
          <w:lang w:val="en-GB"/>
        </w:rPr>
        <w:t xml:space="preserve"> war-financing at the expense of current consumption (diverting national income to </w:t>
      </w:r>
      <w:r>
        <w:rPr>
          <w:sz w:val="22"/>
          <w:lang w:val="en-GB"/>
        </w:rPr>
        <w:lastRenderedPageBreak/>
        <w:t>war).</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w:t>
      </w:r>
      <w:proofErr w:type="gramStart"/>
      <w:r>
        <w:rPr>
          <w:b/>
          <w:sz w:val="22"/>
          <w:lang w:val="en-GB"/>
        </w:rPr>
        <w:t>effects</w:t>
      </w:r>
      <w:proofErr w:type="gramEnd"/>
      <w:r>
        <w:rPr>
          <w:b/>
          <w:sz w:val="22"/>
          <w:lang w:val="en-GB"/>
        </w:rPr>
        <w:t xml:space="preserve"> of monetary inflation</w:t>
      </w:r>
      <w:r>
        <w:rPr>
          <w:sz w:val="22"/>
          <w:lang w:val="en-GB"/>
        </w:rPr>
        <w:t xml:space="preserve">: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as a result of both fiscal and monetary policies in financing the wars with France </w:t>
      </w:r>
      <w:r>
        <w:rPr>
          <w:sz w:val="22"/>
          <w:lang w:val="en-GB"/>
        </w:rPr>
        <w:t>from 1792 to 1815,</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especially  during the era of the so-called ‘Paper Pound’ 1797-1815 (to be discussed later), when the government or the Bank of England issued a veritable flood of paper money, or credit notes convertible into paper money (to be analyse</w:t>
      </w:r>
      <w:r>
        <w:rPr>
          <w:sz w:val="22"/>
          <w:lang w:val="en-GB"/>
        </w:rPr>
        <w:t xml:space="preserve">d in the later topic on banking and finance).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As a consequence of purely monetary inflation, with a vast expansion in the paper money supply and of government wartime expenditures, consumer prices rose faster than wages.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Thus inflation was arguably the</w:t>
      </w:r>
      <w:r>
        <w:rPr>
          <w:sz w:val="22"/>
          <w:lang w:val="en-GB"/>
        </w:rPr>
        <w:t xml:space="preserve"> prime determinant of changes in real incomes: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inflation generally did and still does transfer income from the poorer to richer strata of society;</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the most decisive fall in real incomes did occur during the inflationary wartime era, up to 1815.</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The effects of Taxation and Warfare</w:t>
      </w:r>
      <w:r>
        <w:rPr>
          <w:sz w:val="22"/>
          <w:lang w:val="en-GB"/>
        </w:rPr>
        <w:t xml:space="preserve">: many contend that war-time taxation and war financing did depress the domestic consumer market for manufactures.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r>
        <w:rPr>
          <w:b/>
          <w:sz w:val="22"/>
          <w:lang w:val="en-GB"/>
        </w:rPr>
        <w:t>Note:</w:t>
      </w:r>
      <w:r>
        <w:rPr>
          <w:sz w:val="22"/>
          <w:lang w:val="en-GB"/>
        </w:rPr>
        <w:t xml:space="preserve"> Most European warfare was financed by debts, rather than by direct taxes.</w:t>
      </w:r>
      <w:r>
        <w:rPr>
          <w:rStyle w:val="FootnoteReference"/>
          <w:sz w:val="22"/>
          <w:lang w:val="en-GB"/>
        </w:rPr>
        <w:footnoteReference w:id="9"/>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loans</w:t>
      </w:r>
      <w:proofErr w:type="gramEnd"/>
      <w:r>
        <w:rPr>
          <w:sz w:val="22"/>
          <w:lang w:val="en-GB"/>
        </w:rPr>
        <w:t xml:space="preserve"> (borrowing) o</w:t>
      </w:r>
      <w:r>
        <w:rPr>
          <w:sz w:val="22"/>
          <w:lang w:val="en-GB"/>
        </w:rPr>
        <w:t xml:space="preserve">r by the sale of annuities (most commonly called </w:t>
      </w:r>
      <w:r>
        <w:rPr>
          <w:i/>
          <w:sz w:val="22"/>
          <w:lang w:val="en-GB"/>
        </w:rPr>
        <w:t xml:space="preserve">rentes) </w:t>
      </w:r>
      <w:r>
        <w:rPr>
          <w:sz w:val="22"/>
          <w:lang w:val="en-GB"/>
        </w:rPr>
        <w:t>to the national or state government.</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taxes were raised to pay the annual costs of such public finance: in the form of interest or annuity payments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An article by Peter Mathias and Patrick O’Brien</w:t>
      </w:r>
      <w:r>
        <w:rPr>
          <w:sz w:val="22"/>
          <w:lang w:val="en-GB"/>
        </w:rPr>
        <w:t xml:space="preserve">, in the </w:t>
      </w:r>
      <w:r>
        <w:rPr>
          <w:i/>
          <w:sz w:val="22"/>
          <w:lang w:val="en-GB"/>
        </w:rPr>
        <w:t>Journal of European Economic History</w:t>
      </w:r>
      <w:r>
        <w:rPr>
          <w:sz w:val="22"/>
          <w:lang w:val="en-GB"/>
        </w:rPr>
        <w:t xml:space="preserve"> (1976), argues that in the 18th and early 19th century, the British tax burden rose 85%; </w:t>
      </w:r>
      <w:r>
        <w:rPr>
          <w:rStyle w:val="FootnoteReference"/>
          <w:sz w:val="22"/>
          <w:lang w:val="en-GB"/>
        </w:rPr>
        <w:footnoteReference w:id="10"/>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and</w:t>
      </w:r>
      <w:proofErr w:type="gramEnd"/>
      <w:r>
        <w:rPr>
          <w:sz w:val="22"/>
          <w:lang w:val="en-GB"/>
        </w:rPr>
        <w:t xml:space="preserve"> that these tax increases were more than double the increase of the French tax burden in the 18th century.</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S</w:t>
      </w:r>
      <w:r>
        <w:rPr>
          <w:sz w:val="22"/>
          <w:lang w:val="en-GB"/>
        </w:rPr>
        <w:t xml:space="preserve">ubsequently, Beckett and Turner in the </w:t>
      </w:r>
      <w:r>
        <w:rPr>
          <w:i/>
          <w:sz w:val="22"/>
          <w:lang w:val="en-GB"/>
        </w:rPr>
        <w:t>Economic History Review</w:t>
      </w:r>
      <w:r>
        <w:rPr>
          <w:sz w:val="22"/>
          <w:lang w:val="en-GB"/>
        </w:rPr>
        <w:t xml:space="preserve">, 2nd ser. (Aug. 1990), in examining </w:t>
      </w:r>
      <w:r>
        <w:rPr>
          <w:sz w:val="22"/>
          <w:lang w:val="en-GB"/>
        </w:rPr>
        <w:lastRenderedPageBreak/>
        <w:t xml:space="preserve">British taxation in the 18th century, supported the conclusions of Mathias and O'Brien </w:t>
      </w:r>
      <w:r>
        <w:rPr>
          <w:rStyle w:val="FootnoteReference"/>
          <w:sz w:val="22"/>
          <w:lang w:val="en-GB"/>
        </w:rPr>
        <w:footnoteReference w:id="11"/>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w:t>
      </w:r>
      <w:proofErr w:type="gramStart"/>
      <w:r>
        <w:rPr>
          <w:sz w:val="22"/>
          <w:lang w:val="en-GB"/>
        </w:rPr>
        <w:t>and</w:t>
      </w:r>
      <w:proofErr w:type="gramEnd"/>
      <w:r>
        <w:rPr>
          <w:sz w:val="22"/>
          <w:lang w:val="en-GB"/>
        </w:rPr>
        <w:t xml:space="preserve"> the results of their analyses can be seen in their graphs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w:t>
      </w:r>
      <w:r>
        <w:rPr>
          <w:sz w:val="22"/>
          <w:lang w:val="en-GB"/>
        </w:rPr>
        <w:t xml:space="preserve">hich show  a very steep rise in real per capita taxes (in terms of public revenue) during the 18th century: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overall</w:t>
      </w:r>
      <w:proofErr w:type="gramEnd"/>
      <w:r>
        <w:rPr>
          <w:sz w:val="22"/>
          <w:lang w:val="en-GB"/>
        </w:rPr>
        <w:t xml:space="preserve"> a doubling from 1700 to 1800 (but almost a six-fold rise from 1660: indeed steepest rise was from 1689 to 1714, in the wars against Louis </w:t>
      </w:r>
      <w:r>
        <w:rPr>
          <w:sz w:val="22"/>
          <w:lang w:val="en-GB"/>
        </w:rPr>
        <w:t>XIV).</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(6) Nevertheless they come to the surprising conclusion, for the Industrial Revolution era, an era of warfare, that ‘overall, the evidence does not seem to suggest that warfare increased the level of taxation to the point where it was likely to affec</w:t>
      </w:r>
      <w:r>
        <w:rPr>
          <w:sz w:val="22"/>
          <w:lang w:val="en-GB"/>
        </w:rPr>
        <w:t xml:space="preserve">t demand’.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(7) And: ‘Consequently it must have been war, rather than taxation in wartime, which reduced consumption of overseas goods (and thereby reduced customs [revenue</w:t>
      </w:r>
      <w:proofErr w:type="gramStart"/>
      <w:r>
        <w:rPr>
          <w:sz w:val="22"/>
          <w:lang w:val="en-GB"/>
        </w:rPr>
        <w:t>] )</w:t>
      </w:r>
      <w:proofErr w:type="gramEnd"/>
      <w:r>
        <w:rPr>
          <w:sz w:val="22"/>
          <w:lang w:val="en-GB"/>
        </w:rPr>
        <w: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(8) The nature of taxation of the lower and middle classes in this era was hig</w:t>
      </w:r>
      <w:r>
        <w:rPr>
          <w:sz w:val="22"/>
          <w:lang w:val="en-GB"/>
        </w:rPr>
        <w:t>hly regressive:</w:t>
      </w:r>
      <w:r>
        <w:rPr>
          <w:rStyle w:val="FootnoteReference"/>
          <w:sz w:val="22"/>
          <w:lang w:val="en-GB"/>
        </w:rPr>
        <w:footnoteReference w:id="12"/>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as indicated, customs duties or tariffs on the importation of various goods, including food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excise</w:t>
      </w:r>
      <w:proofErr w:type="gramEnd"/>
      <w:r>
        <w:rPr>
          <w:sz w:val="22"/>
          <w:lang w:val="en-GB"/>
        </w:rPr>
        <w:t xml:space="preserve"> taxes on the sale of foodstuffs – beer, wine, bread, meat, fish, etc. – and other consumables, such as textiles.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levied</w:t>
      </w:r>
      <w:proofErr w:type="gramEnd"/>
      <w:r>
        <w:rPr>
          <w:sz w:val="22"/>
          <w:lang w:val="en-GB"/>
        </w:rPr>
        <w:t xml:space="preserve"> at the same rate</w:t>
      </w:r>
      <w:r>
        <w:rPr>
          <w:sz w:val="22"/>
          <w:lang w:val="en-GB"/>
        </w:rPr>
        <w:t xml:space="preserve"> for everybody without exemptions.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excise duties had long been imposed in continental European countries,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but</w:t>
      </w:r>
      <w:proofErr w:type="gramEnd"/>
      <w:r>
        <w:rPr>
          <w:sz w:val="22"/>
          <w:lang w:val="en-GB"/>
        </w:rPr>
        <w:t xml:space="preserve"> were not introduced into England until much later: in the Long Parliament of July 1643, just after the outbreak of the Civil War between Parlia</w:t>
      </w:r>
      <w:r>
        <w:rPr>
          <w:sz w:val="22"/>
          <w:lang w:val="en-GB"/>
        </w:rPr>
        <w:t>ment and the Crown.</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(9) The following table indicates both the proportions and regressivity of both excise taxes and customs duties on consumption:</w:t>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960"/>
        <w:gridCol w:w="960"/>
      </w:tblGrid>
      <w:tr w:rsidR="00000000">
        <w:tblPrEx>
          <w:tblCellMar>
            <w:top w:w="0" w:type="dxa"/>
            <w:bottom w:w="0" w:type="dxa"/>
          </w:tblCellMar>
        </w:tblPrEx>
        <w:trPr>
          <w:cantSplit/>
          <w:trHeight w:val="246"/>
          <w:tblHeader/>
        </w:trPr>
        <w:tc>
          <w:tcPr>
            <w:tcW w:w="8640" w:type="dxa"/>
            <w:gridSpan w:val="9"/>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 xml:space="preserve">                   CHIEF SOURCES OF BRITISH GOVERNMENT REVENUES</w:t>
            </w:r>
            <w:r>
              <w:rPr>
                <w:sz w:val="22"/>
              </w:rPr>
              <w:t xml:space="preserve">                           </w:t>
            </w:r>
          </w:p>
        </w:tc>
      </w:tr>
      <w:tr w:rsidR="00000000">
        <w:tblPrEx>
          <w:tblCellMar>
            <w:top w:w="0" w:type="dxa"/>
            <w:bottom w:w="0" w:type="dxa"/>
          </w:tblCellMar>
        </w:tblPrEx>
        <w:trPr>
          <w:cantSplit/>
          <w:tblHeader/>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p>
        </w:tc>
        <w:tc>
          <w:tcPr>
            <w:tcW w:w="7680" w:type="dxa"/>
            <w:gridSpan w:val="8"/>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sz w:val="22"/>
              </w:rPr>
              <w:tab/>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 xml:space="preserve">             </w:t>
            </w:r>
            <w:r>
              <w:rPr>
                <w:b/>
                <w:sz w:val="22"/>
              </w:rPr>
              <w:t xml:space="preserve">                             as percentages of total revenues</w:t>
            </w:r>
            <w:r>
              <w:rPr>
                <w:sz w:val="22"/>
              </w:rPr>
              <w:t xml:space="preserve">                                                                      </w:t>
            </w:r>
          </w:p>
        </w:tc>
      </w:tr>
      <w:tr w:rsidR="00000000">
        <w:tblPrEx>
          <w:tblCellMar>
            <w:top w:w="0" w:type="dxa"/>
            <w:bottom w:w="0" w:type="dxa"/>
          </w:tblCellMar>
        </w:tblPrEx>
        <w:trPr>
          <w:tblHeader/>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Years</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Customs</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Excises</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Stamp</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Post</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Land</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Others</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TOTAL</w:t>
            </w:r>
          </w:p>
        </w:tc>
      </w:tr>
      <w:tr w:rsidR="00000000">
        <w:tblPrEx>
          <w:tblCellMar>
            <w:top w:w="0" w:type="dxa"/>
            <w:bottom w:w="0" w:type="dxa"/>
          </w:tblCellMar>
        </w:tblPrEx>
        <w:trPr>
          <w:tblHeader/>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duties</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duties</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taxes</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office</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b/>
                <w:sz w:val="22"/>
              </w:rPr>
              <w:t>taxes</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1700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35.0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23.7</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w:t>
            </w:r>
            <w:r>
              <w:rPr>
                <w:sz w:val="22"/>
              </w:rPr>
              <w:t>8</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34.1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3.30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1710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25.5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29.5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1.9</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1.2</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34.9</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7.00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1720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26.4</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39.2</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2.8</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24.4</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5.70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1730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31.3</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44.8</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24.9</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-5.00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1740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24.7</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49.0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2.3</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26.4</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-3.90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1750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20.6</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46.2</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1.8</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1.2</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29.6</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0.60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1760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22.9</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45.8</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0.9</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29.2</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-1.90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1770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25.0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45.2</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1.4</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15.8</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9.60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1780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22.1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48.5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4.3</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20.1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3.90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1790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20.3</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45.3</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7.8</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2.2</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17.6</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6.80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1800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21.5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33.5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8.3</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3.8</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16.1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16.80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1810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21.1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35.8</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8.7</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12.1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19.80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1820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22.4</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45.5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12.0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3.6</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14.1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2.40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1830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34.7</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38.0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13.4</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9.6</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0.30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1840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44.8</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28.2</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13.9</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2.5</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2.50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b/>
                <w:sz w:val="22"/>
              </w:rPr>
              <w:t>1850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r>
              <w:rPr>
                <w:sz w:val="22"/>
              </w:rPr>
              <w:t>39.1</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26.3</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12.3</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3.9</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7.9</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10.50</w:t>
            </w: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960" w:type="dxa"/>
            <w:tcBorders>
              <w:top w:val="nil"/>
              <w:left w:val="nil"/>
              <w:bottom w:val="nil"/>
              <w:right w:val="nil"/>
            </w:tcBorders>
            <w:tcMar>
              <w:left w:w="0" w:type="dxa"/>
              <w:right w:w="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bl>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rPr>
      </w:pP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rPr>
        <w:t>Source</w:t>
      </w:r>
      <w:r>
        <w:rPr>
          <w:sz w:val="22"/>
        </w:rPr>
        <w:t xml:space="preserve">:  </w:t>
      </w:r>
      <w:r>
        <w:rPr>
          <w:sz w:val="22"/>
          <w:lang w:val="en-CA"/>
        </w:rPr>
        <w:t xml:space="preserve">Robert M. Kozub, ‘Evolution of Taxation in England, 1700 - 1850: a Period of War and Industrialization’, </w:t>
      </w:r>
      <w:proofErr w:type="gramStart"/>
      <w:r>
        <w:rPr>
          <w:i/>
          <w:sz w:val="22"/>
          <w:lang w:val="en-CA"/>
        </w:rPr>
        <w:t>The</w:t>
      </w:r>
      <w:proofErr w:type="gramEnd"/>
      <w:r>
        <w:rPr>
          <w:i/>
          <w:sz w:val="22"/>
          <w:lang w:val="en-CA"/>
        </w:rPr>
        <w:t xml:space="preserve"> Journal of European Economic History</w:t>
      </w:r>
      <w:r>
        <w:rPr>
          <w:sz w:val="22"/>
          <w:lang w:val="en-CA"/>
        </w:rPr>
        <w:t>, 32:2 (Fall 2003), 363-388: Table 3, p.  375 (repro</w:t>
      </w:r>
      <w:r>
        <w:rPr>
          <w:sz w:val="22"/>
          <w:lang w:val="en-CA"/>
        </w:rPr>
        <w:t>duced here in a different format)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(10) The wealthier classes also paid a land tax, an important source of government revenues.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f) </w:t>
      </w:r>
      <w:r>
        <w:rPr>
          <w:b/>
          <w:sz w:val="22"/>
          <w:lang w:val="en-GB"/>
        </w:rPr>
        <w:t>How was aggregate demand maintained?</w:t>
      </w:r>
      <w:r>
        <w:rPr>
          <w:sz w:val="22"/>
          <w:lang w:val="en-GB"/>
        </w:rPr>
        <w:t xml:space="preserve">   How was the market sustained with falling real incomes for wage-earners during this pe</w:t>
      </w:r>
      <w:r>
        <w:rPr>
          <w:sz w:val="22"/>
          <w:lang w:val="en-GB"/>
        </w:rPr>
        <w:t>riod 1785 - 1820?</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 </w:t>
      </w:r>
      <w:r>
        <w:rPr>
          <w:b/>
          <w:sz w:val="22"/>
          <w:lang w:val="en-GB"/>
        </w:rPr>
        <w:t>Not all wage-earners suffered this fate,</w:t>
      </w:r>
      <w:r>
        <w:rPr>
          <w:sz w:val="22"/>
          <w:lang w:val="en-GB"/>
        </w:rPr>
        <w:t xml:space="preserve"> by any means; many gained.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lastRenderedPageBreak/>
        <w:t xml:space="preserve">(1) And wage earners were probably not yet a majority of the population.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Remember that despite negative factors, the British still had the highest real incomes, </w:t>
      </w:r>
      <w:r>
        <w:rPr>
          <w:sz w:val="22"/>
          <w:lang w:val="en-GB"/>
        </w:rPr>
        <w:t xml:space="preserve">the highest living standards, in Europe;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(3) and perhaps also the most equitable income distribution, i.e., Gini coefficients:</w:t>
      </w:r>
      <w:r>
        <w:rPr>
          <w:rStyle w:val="FootnoteReference"/>
          <w:sz w:val="22"/>
          <w:lang w:val="en-GB"/>
        </w:rPr>
        <w:footnoteReference w:id="13"/>
      </w:r>
      <w:r>
        <w:rPr>
          <w:sz w:val="22"/>
          <w:lang w:val="en-GB"/>
        </w:rPr>
        <w:t xml:space="preserve"> (favouring mass markets.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r>
        <w:rPr>
          <w:b/>
          <w:sz w:val="22"/>
          <w:lang w:val="en-GB"/>
        </w:rPr>
        <w:t>Industrialization brought a far higher proportion of the population within a market economy,</w:t>
      </w:r>
      <w:r>
        <w:rPr>
          <w:sz w:val="22"/>
          <w:lang w:val="en-GB"/>
        </w:rPr>
        <w:t xml:space="preserve"> thus </w:t>
      </w:r>
      <w:r>
        <w:rPr>
          <w:sz w:val="22"/>
          <w:lang w:val="en-GB"/>
        </w:rPr>
        <w:t>expanding market demand.</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roofErr w:type="gramStart"/>
      <w:r>
        <w:rPr>
          <w:sz w:val="22"/>
          <w:lang w:val="en-GB"/>
        </w:rPr>
        <w:t>iii</w:t>
      </w:r>
      <w:proofErr w:type="gramEnd"/>
      <w:r>
        <w:rPr>
          <w:sz w:val="22"/>
          <w:lang w:val="en-GB"/>
        </w:rPr>
        <w:t xml:space="preserve">) </w:t>
      </w:r>
      <w:r>
        <w:rPr>
          <w:b/>
          <w:sz w:val="22"/>
          <w:lang w:val="en-GB"/>
        </w:rPr>
        <w:t>Remember that population and thus aggregate demand continued to expand:</w:t>
      </w:r>
      <w:r>
        <w:rPr>
          <w:sz w:val="22"/>
          <w:lang w:val="en-GB"/>
        </w:rPr>
        <w:t xml:space="preserve"> in this period of supposedly falling real wages.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iv) </w:t>
      </w:r>
      <w:r>
        <w:rPr>
          <w:b/>
          <w:sz w:val="22"/>
          <w:lang w:val="en-GB"/>
        </w:rPr>
        <w:t>Some evidence that wage-earners,</w:t>
      </w:r>
      <w:r>
        <w:rPr>
          <w:sz w:val="22"/>
          <w:lang w:val="en-GB"/>
        </w:rPr>
        <w:t xml:space="preserve"> </w:t>
      </w:r>
      <w:r>
        <w:rPr>
          <w:b/>
          <w:sz w:val="22"/>
          <w:lang w:val="en-GB"/>
        </w:rPr>
        <w:t>not wishing to surrender the higher standard of living they had beco</w:t>
      </w:r>
      <w:r>
        <w:rPr>
          <w:b/>
          <w:sz w:val="22"/>
          <w:lang w:val="en-GB"/>
        </w:rPr>
        <w:t>me used to, sacrificed leisure instead:</w:t>
      </w:r>
      <w:r>
        <w:rPr>
          <w:sz w:val="22"/>
          <w:lang w:val="en-GB"/>
        </w:rPr>
        <w:t xml:space="preserve"> i.e., to work harder and longer to maintain their cash incomes.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v) </w:t>
      </w:r>
      <w:r>
        <w:rPr>
          <w:b/>
          <w:sz w:val="22"/>
          <w:lang w:val="en-GB"/>
        </w:rPr>
        <w:t>Price</w:t>
      </w:r>
      <w:r>
        <w:rPr>
          <w:sz w:val="22"/>
          <w:lang w:val="en-GB"/>
        </w:rPr>
        <w:t xml:space="preserve"> </w:t>
      </w:r>
      <w:r>
        <w:rPr>
          <w:b/>
          <w:sz w:val="22"/>
          <w:lang w:val="en-GB"/>
        </w:rPr>
        <w:t>Indices</w:t>
      </w:r>
      <w:r>
        <w:rPr>
          <w:sz w:val="22"/>
          <w:lang w:val="en-GB"/>
        </w:rPr>
        <w:t xml:space="preserve"> used to measure the inflation and thus fall in real incomes can be misleading: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price components (of the weighted basket) are n</w:t>
      </w:r>
      <w:r>
        <w:rPr>
          <w:sz w:val="22"/>
          <w:lang w:val="en-GB"/>
        </w:rPr>
        <w:t xml:space="preserve">ot changed by statisticians;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thus the indices do not take account of consumer substitution: i.e., switching from higher to lower priced goods.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roofErr w:type="gramStart"/>
      <w:r>
        <w:rPr>
          <w:sz w:val="22"/>
          <w:lang w:val="en-GB"/>
        </w:rPr>
        <w:t xml:space="preserve">vi) </w:t>
      </w:r>
      <w:r>
        <w:rPr>
          <w:b/>
          <w:sz w:val="22"/>
          <w:lang w:val="en-GB"/>
        </w:rPr>
        <w:t>Agricultural</w:t>
      </w:r>
      <w:proofErr w:type="gramEnd"/>
      <w:r>
        <w:rPr>
          <w:b/>
          <w:sz w:val="22"/>
          <w:lang w:val="en-GB"/>
        </w:rPr>
        <w:t xml:space="preserve"> gainers vs urban industrial losers:</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If the chief factor reducing real incomes for </w:t>
      </w:r>
      <w:r>
        <w:rPr>
          <w:sz w:val="22"/>
          <w:lang w:val="en-GB"/>
        </w:rPr>
        <w:t xml:space="preserve">wage-earners was soaring food prices, and general inflation, then many or most of those engaged in the agricultural, distribution, and commercial sectors were gainers: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it is very difficult to balance off these changes in income distribution, betwe</w:t>
      </w:r>
      <w:r>
        <w:rPr>
          <w:sz w:val="22"/>
          <w:lang w:val="en-GB"/>
        </w:rPr>
        <w:t>en gainers and losers in an era of inflation.</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vii) </w:t>
      </w:r>
      <w:r>
        <w:rPr>
          <w:b/>
          <w:sz w:val="22"/>
          <w:lang w:val="en-GB"/>
        </w:rPr>
        <w:t>The renewed importance of the export sector from the 1790s: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If we focus on the period of warfare with France, from 1792 to 1815, and if we concede that the costs </w:t>
      </w:r>
      <w:r>
        <w:rPr>
          <w:sz w:val="22"/>
          <w:lang w:val="en-GB"/>
        </w:rPr>
        <w:lastRenderedPageBreak/>
        <w:t>of warfare combined with perhaps some M</w:t>
      </w:r>
      <w:r>
        <w:rPr>
          <w:sz w:val="22"/>
          <w:lang w:val="en-GB"/>
        </w:rPr>
        <w:t>althusian pressures together depressed purchasing power in the domestic consumer market, if we agree that the middle and lower classes suffered a reduction in real incomes, then: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As we shall see shortly, in examining British foreign trade, this very </w:t>
      </w:r>
      <w:r>
        <w:rPr>
          <w:sz w:val="22"/>
          <w:lang w:val="en-GB"/>
        </w:rPr>
        <w:t>period experienced a very strong and sustained export boom, which evidently compensated for any decline in the domestic market.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 xml:space="preserve">3. </w:t>
      </w:r>
      <w:r>
        <w:rPr>
          <w:sz w:val="22"/>
          <w:lang w:val="en-GB"/>
        </w:rPr>
        <w:tab/>
      </w:r>
      <w:r>
        <w:rPr>
          <w:b/>
          <w:sz w:val="22"/>
          <w:u w:val="single"/>
          <w:lang w:val="en-GB"/>
        </w:rPr>
        <w:t>Inland Transportation and the Domestic Market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a) </w:t>
      </w:r>
      <w:r>
        <w:rPr>
          <w:b/>
          <w:sz w:val="22"/>
          <w:lang w:val="en-GB"/>
        </w:rPr>
        <w:t>Inland Transportation:</w:t>
      </w:r>
      <w:r>
        <w:rPr>
          <w:sz w:val="22"/>
          <w:lang w:val="en-GB"/>
        </w:rPr>
        <w:t xml:space="preserve"> without adequate transportation facilities, that gr</w:t>
      </w:r>
      <w:r>
        <w:rPr>
          <w:sz w:val="22"/>
          <w:lang w:val="en-GB"/>
        </w:rPr>
        <w:t>owth in domestic demand could not have been translated into effective market demand:</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 </w:t>
      </w:r>
      <w:r>
        <w:rPr>
          <w:b/>
          <w:sz w:val="22"/>
          <w:lang w:val="en-GB"/>
        </w:rPr>
        <w:t>England's internal transportation facilities had been indeed inadequate for the needs of modern industrialization,</w:t>
      </w:r>
      <w:r>
        <w:rPr>
          <w:sz w:val="22"/>
          <w:lang w:val="en-GB"/>
        </w:rPr>
        <w:t xml:space="preserve"> constituting an important barrier to growth that had </w:t>
      </w:r>
      <w:r>
        <w:rPr>
          <w:sz w:val="22"/>
          <w:lang w:val="en-GB"/>
        </w:rPr>
        <w:t>to be removed.</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r>
        <w:rPr>
          <w:b/>
          <w:sz w:val="22"/>
          <w:lang w:val="en-GB"/>
        </w:rPr>
        <w:t>Compared to most continental countries,</w:t>
      </w:r>
      <w:r>
        <w:rPr>
          <w:sz w:val="22"/>
          <w:lang w:val="en-GB"/>
        </w:rPr>
        <w:t xml:space="preserve"> England's roads and highways were in a deplorable state -- based on old Roman and medieval roads, and in much inferior condition, with inadequate maintenance: ‘What God had left after the Flood’.</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iii)  </w:t>
      </w:r>
      <w:r>
        <w:rPr>
          <w:b/>
          <w:sz w:val="22"/>
          <w:lang w:val="en-GB"/>
        </w:rPr>
        <w:t>Before the 18th century,</w:t>
      </w:r>
      <w:r>
        <w:rPr>
          <w:sz w:val="22"/>
          <w:lang w:val="en-GB"/>
        </w:rPr>
        <w:t xml:space="preserve"> so costly was much internal land transport that many of England's coastal towns had a much closer economic contact with continental coastal towns than with their own hinterland.</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roofErr w:type="gramStart"/>
      <w:r>
        <w:rPr>
          <w:sz w:val="22"/>
          <w:lang w:val="en-GB"/>
        </w:rPr>
        <w:t xml:space="preserve">iv) </w:t>
      </w:r>
      <w:r>
        <w:rPr>
          <w:b/>
          <w:sz w:val="22"/>
          <w:lang w:val="en-GB"/>
        </w:rPr>
        <w:t>That</w:t>
      </w:r>
      <w:proofErr w:type="gramEnd"/>
      <w:r>
        <w:rPr>
          <w:b/>
          <w:sz w:val="22"/>
          <w:lang w:val="en-GB"/>
        </w:rPr>
        <w:t xml:space="preserve"> illustrates once more the cardinal imp</w:t>
      </w:r>
      <w:r>
        <w:rPr>
          <w:b/>
          <w:sz w:val="22"/>
          <w:lang w:val="en-GB"/>
        </w:rPr>
        <w:t>ortance of maritime shipping:</w:t>
      </w:r>
      <w:r>
        <w:rPr>
          <w:sz w:val="22"/>
          <w:lang w:val="en-GB"/>
        </w:rPr>
        <w:t xml:space="preserve"> as the initial basis for rapid commercial expansion.</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v) </w:t>
      </w:r>
      <w:r>
        <w:rPr>
          <w:b/>
          <w:sz w:val="22"/>
          <w:lang w:val="en-GB"/>
        </w:rPr>
        <w:t>Defective internal transportation:</w:t>
      </w:r>
      <w:r>
        <w:rPr>
          <w:sz w:val="22"/>
          <w:lang w:val="en-GB"/>
        </w:rPr>
        <w:t xml:space="preserve"> meant that England did not possess an integrated national economy, but a mosaic of local, regional economies.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b) </w:t>
      </w:r>
      <w:r>
        <w:rPr>
          <w:b/>
          <w:sz w:val="22"/>
          <w:lang w:val="en-GB"/>
        </w:rPr>
        <w:t xml:space="preserve">Nevertheless, Britain </w:t>
      </w:r>
      <w:r>
        <w:rPr>
          <w:b/>
          <w:sz w:val="22"/>
          <w:lang w:val="en-GB"/>
        </w:rPr>
        <w:t>did possess one major advantage over most continental countries</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 </w:t>
      </w:r>
      <w:proofErr w:type="gramStart"/>
      <w:r>
        <w:rPr>
          <w:b/>
          <w:sz w:val="22"/>
          <w:lang w:val="en-GB"/>
        </w:rPr>
        <w:t>being</w:t>
      </w:r>
      <w:proofErr w:type="gramEnd"/>
      <w:r>
        <w:rPr>
          <w:b/>
          <w:sz w:val="22"/>
          <w:lang w:val="en-GB"/>
        </w:rPr>
        <w:t xml:space="preserve"> a small island with many rivers,</w:t>
      </w:r>
      <w:r>
        <w:rPr>
          <w:sz w:val="22"/>
          <w:lang w:val="en-GB"/>
        </w:rPr>
        <w:t xml:space="preserve"> so that almost no place was more than 70 miles from some form of water transport.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r>
        <w:rPr>
          <w:b/>
          <w:sz w:val="22"/>
          <w:lang w:val="en-GB"/>
        </w:rPr>
        <w:t>Furthermore,</w:t>
      </w:r>
      <w:r>
        <w:rPr>
          <w:sz w:val="22"/>
          <w:lang w:val="en-GB"/>
        </w:rPr>
        <w:t xml:space="preserve"> in England, thousands of kilometres of its rivers</w:t>
      </w:r>
      <w:r>
        <w:rPr>
          <w:sz w:val="22"/>
          <w:lang w:val="en-GB"/>
        </w:rPr>
        <w:t xml:space="preserve"> and internal waterways had been dredged and made navigable since the 16th century.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iii) </w:t>
      </w:r>
      <w:r>
        <w:rPr>
          <w:b/>
          <w:sz w:val="22"/>
          <w:lang w:val="en-GB"/>
        </w:rPr>
        <w:t>In fact some contend that:</w:t>
      </w:r>
      <w:r>
        <w:rPr>
          <w:sz w:val="22"/>
          <w:lang w:val="en-GB"/>
        </w:rPr>
        <w:t xml:space="preserve"> this river-navigation system gave England a tremendous market advantage over most continental countries, more than offsetting the deficienc</w:t>
      </w:r>
      <w:r>
        <w:rPr>
          <w:sz w:val="22"/>
          <w:lang w:val="en-GB"/>
        </w:rPr>
        <w:t>ies of her road system.</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roofErr w:type="gramStart"/>
      <w:r>
        <w:rPr>
          <w:sz w:val="22"/>
          <w:lang w:val="en-GB"/>
        </w:rPr>
        <w:t xml:space="preserve">iv) </w:t>
      </w:r>
      <w:r>
        <w:rPr>
          <w:b/>
          <w:sz w:val="22"/>
          <w:lang w:val="en-GB"/>
        </w:rPr>
        <w:t>The</w:t>
      </w:r>
      <w:proofErr w:type="gramEnd"/>
      <w:r>
        <w:rPr>
          <w:b/>
          <w:sz w:val="22"/>
          <w:lang w:val="en-GB"/>
        </w:rPr>
        <w:t xml:space="preserve"> initial solution to the transport problem was simply to link up the navigable portions of those rivers by canals</w:t>
      </w:r>
      <w:r>
        <w:rPr>
          <w:sz w:val="22"/>
          <w:lang w:val="en-GB"/>
        </w:rPr>
        <w:t>: and thus that transport barrier, while important, was one that was easily remedied.</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v) </w:t>
      </w:r>
      <w:r>
        <w:rPr>
          <w:b/>
          <w:sz w:val="22"/>
          <w:lang w:val="en-GB"/>
        </w:rPr>
        <w:t>The ensuing creation of</w:t>
      </w:r>
      <w:r>
        <w:rPr>
          <w:b/>
          <w:sz w:val="22"/>
          <w:lang w:val="en-GB"/>
        </w:rPr>
        <w:t xml:space="preserve"> a canal network,</w:t>
      </w:r>
      <w:r>
        <w:rPr>
          <w:sz w:val="22"/>
          <w:lang w:val="en-GB"/>
        </w:rPr>
        <w:t xml:space="preserve"> from 1760 to 1800,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provided</w:t>
      </w:r>
      <w:proofErr w:type="gramEnd"/>
      <w:r>
        <w:rPr>
          <w:sz w:val="22"/>
          <w:lang w:val="en-GB"/>
        </w:rPr>
        <w:t xml:space="preserve"> Britain with a transport grid that was much superior to those of most continental countries,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lastRenderedPageBreak/>
        <w:t xml:space="preserve">(2) </w:t>
      </w:r>
      <w:proofErr w:type="gramStart"/>
      <w:r>
        <w:rPr>
          <w:sz w:val="22"/>
          <w:lang w:val="en-GB"/>
        </w:rPr>
        <w:t>who</w:t>
      </w:r>
      <w:proofErr w:type="gramEnd"/>
      <w:r>
        <w:rPr>
          <w:sz w:val="22"/>
          <w:lang w:val="en-GB"/>
        </w:rPr>
        <w:t xml:space="preserve"> really had to wait until the coming of the railroad in 19th century to give them equivalent transportat</w:t>
      </w:r>
      <w:r>
        <w:rPr>
          <w:sz w:val="22"/>
          <w:lang w:val="en-GB"/>
        </w:rPr>
        <w:t>ion facilities.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c) </w:t>
      </w:r>
      <w:r>
        <w:rPr>
          <w:b/>
          <w:sz w:val="22"/>
          <w:lang w:val="en-GB"/>
        </w:rPr>
        <w:t>Origins and Creation of the Canal Network</w:t>
      </w:r>
      <w:r>
        <w:rPr>
          <w:sz w:val="22"/>
          <w:lang w:val="en-GB"/>
        </w:rPr>
        <w: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 </w:t>
      </w:r>
      <w:proofErr w:type="gramStart"/>
      <w:r>
        <w:rPr>
          <w:b/>
          <w:sz w:val="22"/>
          <w:lang w:val="en-GB"/>
        </w:rPr>
        <w:t>growth</w:t>
      </w:r>
      <w:proofErr w:type="gramEnd"/>
      <w:r>
        <w:rPr>
          <w:b/>
          <w:sz w:val="22"/>
          <w:lang w:val="en-GB"/>
        </w:rPr>
        <w:t xml:space="preserve"> of towns provided the initial stimulus</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need to supply growing towns with adequate supplies of grain and fuel, coal fuels,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especially</w:t>
      </w:r>
      <w:proofErr w:type="gramEnd"/>
      <w:r>
        <w:rPr>
          <w:sz w:val="22"/>
          <w:lang w:val="en-GB"/>
        </w:rPr>
        <w:t xml:space="preserve"> when urbanization, settlement, and i</w:t>
      </w:r>
      <w:r>
        <w:rPr>
          <w:sz w:val="22"/>
          <w:lang w:val="en-GB"/>
        </w:rPr>
        <w:t>ndustrial expansion had resulted in considerable deforestation and high cost wood fuels.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proofErr w:type="gramStart"/>
      <w:r>
        <w:rPr>
          <w:b/>
          <w:sz w:val="22"/>
          <w:lang w:val="en-GB"/>
        </w:rPr>
        <w:t>again</w:t>
      </w:r>
      <w:proofErr w:type="gramEnd"/>
      <w:r>
        <w:rPr>
          <w:b/>
          <w:sz w:val="22"/>
          <w:lang w:val="en-GB"/>
        </w:rPr>
        <w:t>, an example of how population pressure forced economies in use of natural resources</w:t>
      </w:r>
      <w:r>
        <w:rPr>
          <w:sz w:val="22"/>
          <w:lang w:val="en-GB"/>
        </w:rPr>
        <w:t>: which led to a shift from wood to coal fuels, cheap coal fuels carried b</w:t>
      </w:r>
      <w:r>
        <w:rPr>
          <w:sz w:val="22"/>
          <w:lang w:val="en-GB"/>
        </w:rPr>
        <w:t>y canals.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iii) </w:t>
      </w:r>
      <w:r>
        <w:rPr>
          <w:b/>
          <w:sz w:val="22"/>
          <w:lang w:val="en-GB"/>
        </w:rPr>
        <w:t>1759 marks the real beginning of the Canal Era</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when</w:t>
      </w:r>
      <w:proofErr w:type="gramEnd"/>
      <w:r>
        <w:rPr>
          <w:sz w:val="22"/>
          <w:lang w:val="en-GB"/>
        </w:rPr>
        <w:t xml:space="preserve"> the Duke of Bridgewater (appropriately named) built a canal from his coal mines at Worsley (canals partly underground) to Manchester, 20 miles away.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(2) That cut cost of shipping coa</w:t>
      </w:r>
      <w:r>
        <w:rPr>
          <w:sz w:val="22"/>
          <w:lang w:val="en-GB"/>
        </w:rPr>
        <w:t xml:space="preserve">l in half;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(3) </w:t>
      </w:r>
      <w:proofErr w:type="gramStart"/>
      <w:r>
        <w:rPr>
          <w:sz w:val="22"/>
          <w:lang w:val="en-GB"/>
        </w:rPr>
        <w:t>and</w:t>
      </w:r>
      <w:proofErr w:type="gramEnd"/>
      <w:r>
        <w:rPr>
          <w:sz w:val="22"/>
          <w:lang w:val="en-GB"/>
        </w:rPr>
        <w:t xml:space="preserve"> his example sparked a veritable canal building mania</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(4)  </w:t>
      </w:r>
      <w:proofErr w:type="gramStart"/>
      <w:r>
        <w:rPr>
          <w:sz w:val="22"/>
          <w:lang w:val="en-GB"/>
        </w:rPr>
        <w:t>first</w:t>
      </w:r>
      <w:proofErr w:type="gramEnd"/>
      <w:r>
        <w:rPr>
          <w:sz w:val="22"/>
          <w:lang w:val="en-GB"/>
        </w:rPr>
        <w:t xml:space="preserve"> with canals linking Manchester and seaport of Liverpool.</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roofErr w:type="gramStart"/>
      <w:r>
        <w:rPr>
          <w:sz w:val="22"/>
          <w:lang w:val="en-GB"/>
        </w:rPr>
        <w:t xml:space="preserve">iv) </w:t>
      </w:r>
      <w:r>
        <w:rPr>
          <w:b/>
          <w:sz w:val="22"/>
          <w:lang w:val="en-GB"/>
        </w:rPr>
        <w:t>By</w:t>
      </w:r>
      <w:proofErr w:type="gramEnd"/>
      <w:r>
        <w:rPr>
          <w:b/>
          <w:sz w:val="22"/>
          <w:lang w:val="en-GB"/>
        </w:rPr>
        <w:t xml:space="preserve"> 1790, England had developed the basic structure of the so-called Cross Scheme or Wolverhampton Network</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(1)</w:t>
      </w:r>
      <w:r>
        <w:rPr>
          <w:sz w:val="22"/>
          <w:lang w:val="en-GB"/>
        </w:rPr>
        <w:t xml:space="preserve"> </w:t>
      </w:r>
      <w:proofErr w:type="gramStart"/>
      <w:r>
        <w:rPr>
          <w:sz w:val="22"/>
          <w:lang w:val="en-GB"/>
        </w:rPr>
        <w:t>as</w:t>
      </w:r>
      <w:proofErr w:type="gramEnd"/>
      <w:r>
        <w:rPr>
          <w:sz w:val="22"/>
          <w:lang w:val="en-GB"/>
        </w:rPr>
        <w:t xml:space="preserve"> shown on the map</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 from Hull in the north-east to Bristol in the south-west;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from</w:t>
      </w:r>
      <w:proofErr w:type="gramEnd"/>
      <w:r>
        <w:rPr>
          <w:sz w:val="22"/>
          <w:lang w:val="en-GB"/>
        </w:rPr>
        <w:t xml:space="preserve"> Manchester-Liverpool in the north-east to London in south-east.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These canals crossed at Wolverhampton near Birmingham in metal-working Midlands: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(3) </w:t>
      </w:r>
      <w:proofErr w:type="gramStart"/>
      <w:r>
        <w:rPr>
          <w:sz w:val="22"/>
          <w:lang w:val="en-GB"/>
        </w:rPr>
        <w:t>hence</w:t>
      </w:r>
      <w:proofErr w:type="gramEnd"/>
      <w:r>
        <w:rPr>
          <w:sz w:val="22"/>
          <w:lang w:val="en-GB"/>
        </w:rPr>
        <w:t xml:space="preserve"> the nam</w:t>
      </w:r>
      <w:r>
        <w:rPr>
          <w:sz w:val="22"/>
          <w:lang w:val="en-GB"/>
        </w:rPr>
        <w:t>e ‘Cross Scheme’ or ‘Wolverhampton Network’.</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d) </w:t>
      </w:r>
      <w:r>
        <w:rPr>
          <w:b/>
          <w:sz w:val="22"/>
          <w:lang w:val="en-GB"/>
        </w:rPr>
        <w:t>Economic Consequences of the Canals</w:t>
      </w:r>
      <w:r>
        <w:rPr>
          <w:sz w:val="22"/>
          <w:lang w:val="en-GB"/>
        </w:rPr>
        <w: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 </w:t>
      </w:r>
      <w:r>
        <w:rPr>
          <w:b/>
          <w:sz w:val="22"/>
          <w:lang w:val="en-GB"/>
        </w:rPr>
        <w:t>For industry</w:t>
      </w:r>
      <w:r>
        <w:rPr>
          <w:sz w:val="22"/>
          <w:lang w:val="en-GB"/>
        </w:rPr>
        <w:t>: great reduction in cost of supplying industrial outputs: cut costs of shipping bulky raw materials (coal, iron, cotton, etc.) from 50% to 75%, compared to</w:t>
      </w:r>
      <w:r>
        <w:rPr>
          <w:sz w:val="22"/>
          <w:lang w:val="en-GB"/>
        </w:rPr>
        <w:t xml:space="preserve"> overland transport.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r>
        <w:rPr>
          <w:b/>
          <w:sz w:val="22"/>
          <w:lang w:val="en-GB"/>
        </w:rPr>
        <w:t>For marketing final goods</w:t>
      </w:r>
      <w:r>
        <w:rPr>
          <w:sz w:val="22"/>
          <w:lang w:val="en-GB"/>
        </w:rPr>
        <w:t>: or shipping goods to seaports for export abroad, similar if lesser reduction in transport costs.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iii) </w:t>
      </w:r>
      <w:r>
        <w:rPr>
          <w:b/>
          <w:sz w:val="22"/>
          <w:lang w:val="en-GB"/>
        </w:rPr>
        <w:t>That made possible not only a far broader geographic extension of the market</w:t>
      </w:r>
      <w:r>
        <w:rPr>
          <w:sz w:val="22"/>
          <w:lang w:val="en-GB"/>
        </w:rPr>
        <w:t>: to embrace all of Britai</w:t>
      </w:r>
      <w:r>
        <w:rPr>
          <w:sz w:val="22"/>
          <w:lang w:val="en-GB"/>
        </w:rPr>
        <w:t>n, but also meant an increased range of the market in terms of purchasing power: i.e., lower costs and prices brought goods within range of the lower classes.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iv) </w:t>
      </w:r>
      <w:r>
        <w:rPr>
          <w:b/>
          <w:sz w:val="22"/>
          <w:lang w:val="en-GB"/>
        </w:rPr>
        <w:t>For agriculture in particular</w:t>
      </w:r>
      <w:r>
        <w:rPr>
          <w:sz w:val="22"/>
          <w:lang w:val="en-GB"/>
        </w:rPr>
        <w:t xml:space="preserve">: canals brought all of the arable land finally within reach of </w:t>
      </w:r>
      <w:r>
        <w:rPr>
          <w:sz w:val="22"/>
          <w:lang w:val="en-GB"/>
        </w:rPr>
        <w:t xml:space="preserve">the market </w:t>
      </w:r>
      <w:r>
        <w:rPr>
          <w:sz w:val="22"/>
          <w:lang w:val="en-GB"/>
        </w:rPr>
        <w:lastRenderedPageBreak/>
        <w:t>economy: and canals were themselves a major factor in thus promoting agricultural modernization and growth, as will be shown in the subsequent lectures on agrarian change.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v) </w:t>
      </w:r>
      <w:r>
        <w:rPr>
          <w:b/>
          <w:sz w:val="22"/>
          <w:lang w:val="en-GB"/>
        </w:rPr>
        <w:t>For industrial location:</w:t>
      </w:r>
      <w:r>
        <w:rPr>
          <w:sz w:val="22"/>
          <w:lang w:val="en-GB"/>
        </w:rPr>
        <w:t xml:space="preserve"> I must here stress that the combination of bo</w:t>
      </w:r>
      <w:r>
        <w:rPr>
          <w:sz w:val="22"/>
          <w:lang w:val="en-GB"/>
        </w:rPr>
        <w:t>th canals and coalfields largely determined most industrial location in Great Britain during the Industrial Revolution; and that pattern of industrial urbanization was not really changed by the railroad in 19th century.</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e) </w:t>
      </w:r>
      <w:r>
        <w:rPr>
          <w:b/>
          <w:sz w:val="22"/>
          <w:lang w:val="en-GB"/>
        </w:rPr>
        <w:t>Canals were not, however, an unmi</w:t>
      </w:r>
      <w:r>
        <w:rPr>
          <w:b/>
          <w:sz w:val="22"/>
          <w:lang w:val="en-GB"/>
        </w:rPr>
        <w:t>xed blessing</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 </w:t>
      </w:r>
      <w:proofErr w:type="gramStart"/>
      <w:r>
        <w:rPr>
          <w:b/>
          <w:sz w:val="22"/>
          <w:lang w:val="en-GB"/>
        </w:rPr>
        <w:t>they</w:t>
      </w:r>
      <w:proofErr w:type="gramEnd"/>
      <w:r>
        <w:rPr>
          <w:b/>
          <w:sz w:val="22"/>
          <w:lang w:val="en-GB"/>
        </w:rPr>
        <w:t xml:space="preserve"> were natural monopolies</w:t>
      </w:r>
      <w:r>
        <w:rPr>
          <w:sz w:val="22"/>
          <w:lang w:val="en-GB"/>
        </w:rPr>
        <w:t xml:space="preserve">: sanctioned by Parliament, which incorporated them and gave them exclusive rights of way.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r>
        <w:rPr>
          <w:b/>
          <w:sz w:val="22"/>
          <w:lang w:val="en-GB"/>
        </w:rPr>
        <w:t>Those monopoly powers did lead to inefficiency and over-charging (i.e., beyond high cost):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so</w:t>
      </w:r>
      <w:proofErr w:type="gramEnd"/>
      <w:r>
        <w:rPr>
          <w:sz w:val="22"/>
          <w:lang w:val="en-GB"/>
        </w:rPr>
        <w:t xml:space="preserve"> that by the 182</w:t>
      </w:r>
      <w:r>
        <w:rPr>
          <w:sz w:val="22"/>
          <w:lang w:val="en-GB"/>
        </w:rPr>
        <w:t>0s the canals themselves had become an obstacle to further economic growth,</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lang w:val="en-GB"/>
        </w:rPr>
      </w:pPr>
      <w:r>
        <w:rPr>
          <w:sz w:val="22"/>
          <w:lang w:val="en-GB"/>
        </w:rPr>
        <w:t xml:space="preserve">(2)  </w:t>
      </w:r>
      <w:proofErr w:type="gramStart"/>
      <w:r>
        <w:rPr>
          <w:sz w:val="22"/>
          <w:lang w:val="en-GB"/>
        </w:rPr>
        <w:t>necessitating</w:t>
      </w:r>
      <w:proofErr w:type="gramEnd"/>
      <w:r>
        <w:rPr>
          <w:sz w:val="22"/>
          <w:lang w:val="en-GB"/>
        </w:rPr>
        <w:t xml:space="preserve"> a new stage in the transportation revolution, in the form of the railroad: steam-powered locomotives.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lang w:val="en-GB"/>
        </w:rPr>
      </w:pPr>
      <w:r>
        <w:rPr>
          <w:b/>
          <w:sz w:val="22"/>
          <w:lang w:val="en-GB"/>
        </w:rPr>
        <w:br w:type="page"/>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b/>
          <w:sz w:val="22"/>
          <w:lang w:val="en-GB"/>
        </w:rPr>
        <w:lastRenderedPageBreak/>
        <w:t xml:space="preserve">F. </w:t>
      </w:r>
      <w:r>
        <w:rPr>
          <w:b/>
          <w:sz w:val="22"/>
          <w:lang w:val="en-GB"/>
        </w:rPr>
        <w:tab/>
      </w:r>
      <w:r>
        <w:rPr>
          <w:b/>
          <w:sz w:val="22"/>
          <w:u w:val="double"/>
          <w:lang w:val="en-GB"/>
        </w:rPr>
        <w:t>The Expansion of the Market: Foreign Trade: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b/>
          <w:sz w:val="22"/>
          <w:u w:val="single"/>
          <w:lang w:val="en-GB"/>
        </w:rPr>
      </w:pPr>
      <w:r>
        <w:rPr>
          <w:sz w:val="22"/>
          <w:lang w:val="en-GB"/>
        </w:rPr>
        <w:t xml:space="preserve">1. </w:t>
      </w:r>
      <w:r>
        <w:rPr>
          <w:b/>
          <w:sz w:val="22"/>
          <w:lang w:val="en-GB"/>
        </w:rPr>
        <w:tab/>
      </w:r>
      <w:r>
        <w:rPr>
          <w:b/>
          <w:sz w:val="22"/>
          <w:u w:val="single"/>
          <w:lang w:val="en-GB"/>
        </w:rPr>
        <w:t>For</w:t>
      </w:r>
      <w:r>
        <w:rPr>
          <w:b/>
          <w:sz w:val="22"/>
          <w:u w:val="single"/>
          <w:lang w:val="en-GB"/>
        </w:rPr>
        <w:t>eign Trade: The ‘Commercial Revolution,’ or The Era of ‘New Colonialism’</w:t>
      </w:r>
      <w:proofErr w:type="gramStart"/>
      <w:r>
        <w:rPr>
          <w:b/>
          <w:sz w:val="22"/>
          <w:u w:val="single"/>
          <w:lang w:val="en-GB"/>
        </w:rPr>
        <w:t>,  1660</w:t>
      </w:r>
      <w:proofErr w:type="gramEnd"/>
      <w:r>
        <w:rPr>
          <w:b/>
          <w:sz w:val="22"/>
          <w:u w:val="single"/>
          <w:lang w:val="en-GB"/>
        </w:rPr>
        <w:t xml:space="preserve"> - 1760:</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a) </w:t>
      </w:r>
      <w:r>
        <w:rPr>
          <w:b/>
          <w:sz w:val="22"/>
          <w:lang w:val="en-GB"/>
        </w:rPr>
        <w:t xml:space="preserve">The role of foreign trade in British Industrialization: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  </w:t>
      </w:r>
      <w:r>
        <w:rPr>
          <w:b/>
          <w:sz w:val="22"/>
          <w:lang w:val="en-GB"/>
        </w:rPr>
        <w:t>Foreign markets were rather less important than the domestic market for industrialization,</w:t>
      </w:r>
      <w:r>
        <w:rPr>
          <w:sz w:val="22"/>
          <w:lang w:val="en-GB"/>
        </w:rPr>
        <w:t xml:space="preserve"> during the fi</w:t>
      </w:r>
      <w:r>
        <w:rPr>
          <w:sz w:val="22"/>
          <w:lang w:val="en-GB"/>
        </w:rPr>
        <w:t>rst phase of the Industrial Revolution era (up to about 1815)</w:t>
      </w:r>
      <w:proofErr w:type="gramStart"/>
      <w:r>
        <w:rPr>
          <w:sz w:val="22"/>
          <w:lang w:val="en-GB"/>
        </w:rPr>
        <w:t>,  as</w:t>
      </w:r>
      <w:proofErr w:type="gramEnd"/>
      <w:r>
        <w:rPr>
          <w:sz w:val="22"/>
          <w:lang w:val="en-GB"/>
        </w:rPr>
        <w:t xml:space="preserve"> I argued earlier, in contrast to much of the traditional literature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r>
        <w:rPr>
          <w:b/>
          <w:sz w:val="22"/>
          <w:lang w:val="en-GB"/>
        </w:rPr>
        <w:t>To repeat the key points made earlier about foreign trade: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b/>
          <w:sz w:val="22"/>
          <w:lang w:val="en-GB"/>
        </w:rPr>
        <w:t>exports</w:t>
      </w:r>
      <w:proofErr w:type="gramEnd"/>
      <w:r>
        <w:rPr>
          <w:b/>
          <w:sz w:val="22"/>
          <w:lang w:val="en-GB"/>
        </w:rPr>
        <w:t>:</w:t>
      </w:r>
      <w:r>
        <w:rPr>
          <w:sz w:val="22"/>
          <w:lang w:val="en-GB"/>
        </w:rPr>
        <w:t xml:space="preserve"> first, as you can see from the table on the s</w:t>
      </w:r>
      <w:r>
        <w:rPr>
          <w:sz w:val="22"/>
          <w:lang w:val="en-GB"/>
        </w:rPr>
        <w:t>creen:</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 British exports, after having rapidly expanded during the first half of the 18th century, reached a plateau by the 1760s, on the eve of the Industrial Revolution,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then remained stagnant for the next thirty years, until the mid 1790s.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b/>
          <w:sz w:val="22"/>
          <w:lang w:val="en-GB"/>
        </w:rPr>
        <w:t>the</w:t>
      </w:r>
      <w:proofErr w:type="gramEnd"/>
      <w:r>
        <w:rPr>
          <w:b/>
          <w:sz w:val="22"/>
          <w:lang w:val="en-GB"/>
        </w:rPr>
        <w:t xml:space="preserve"> domestic market share</w:t>
      </w:r>
      <w:r>
        <w:rPr>
          <w:sz w:val="22"/>
          <w:lang w:val="en-GB"/>
        </w:rPr>
        <w:t>: in the 1770s, as another table indicated:</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 was accounting for over three quarters -- for 77% -- of total sales of industrial manufacturing goods,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reflecting</w:t>
      </w:r>
      <w:proofErr w:type="gramEnd"/>
      <w:r>
        <w:rPr>
          <w:sz w:val="22"/>
          <w:lang w:val="en-GB"/>
        </w:rPr>
        <w:t xml:space="preserve"> as well the fact that foreign markets for the new industrial goods were </w:t>
      </w:r>
      <w:r>
        <w:rPr>
          <w:sz w:val="22"/>
          <w:lang w:val="en-GB"/>
        </w:rPr>
        <w:t>not so well developed, accounting for just 23% of total sales by value.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proofErr w:type="gramStart"/>
      <w:r>
        <w:rPr>
          <w:b/>
          <w:sz w:val="22"/>
          <w:lang w:val="en-GB"/>
        </w:rPr>
        <w:t>nevertheless</w:t>
      </w:r>
      <w:proofErr w:type="gramEnd"/>
      <w:r>
        <w:rPr>
          <w:b/>
          <w:sz w:val="22"/>
          <w:lang w:val="en-GB"/>
        </w:rPr>
        <w:t>, by 1810, sales of manufactured goods had been shifting more and more towards foreign markets,</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so</w:t>
      </w:r>
      <w:proofErr w:type="gramEnd"/>
      <w:r>
        <w:rPr>
          <w:sz w:val="22"/>
          <w:lang w:val="en-GB"/>
        </w:rPr>
        <w:t xml:space="preserve"> that exports were now accounting for 31% of sales of domesticall</w:t>
      </w:r>
      <w:r>
        <w:rPr>
          <w:sz w:val="22"/>
          <w:lang w:val="en-GB"/>
        </w:rPr>
        <w:t xml:space="preserve">y manufactured goods;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while</w:t>
      </w:r>
      <w:proofErr w:type="gramEnd"/>
      <w:r>
        <w:rPr>
          <w:sz w:val="22"/>
          <w:lang w:val="en-GB"/>
        </w:rPr>
        <w:t xml:space="preserve"> the domestic market still accounted for a hefty  69% of that output;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(3) </w:t>
      </w:r>
      <w:proofErr w:type="gramStart"/>
      <w:r>
        <w:rPr>
          <w:sz w:val="22"/>
          <w:lang w:val="en-GB"/>
        </w:rPr>
        <w:t>then</w:t>
      </w:r>
      <w:proofErr w:type="gramEnd"/>
      <w:r>
        <w:rPr>
          <w:sz w:val="22"/>
          <w:lang w:val="en-GB"/>
        </w:rPr>
        <w:t>, after the Napoleonic Wars -- after 1815 --foreign markets would soon become predominant; and continued British industrialization and economic g</w:t>
      </w:r>
      <w:r>
        <w:rPr>
          <w:sz w:val="22"/>
          <w:lang w:val="en-GB"/>
        </w:rPr>
        <w:t>rowth did fundamentally depend upon the export sector.</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iii) </w:t>
      </w:r>
      <w:r>
        <w:rPr>
          <w:b/>
          <w:sz w:val="22"/>
          <w:lang w:val="en-GB"/>
        </w:rPr>
        <w:t>At the same, British economic growth was also becoming just as dependent on imports:</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not</w:t>
      </w:r>
      <w:proofErr w:type="gramEnd"/>
      <w:r>
        <w:rPr>
          <w:sz w:val="22"/>
          <w:lang w:val="en-GB"/>
        </w:rPr>
        <w:t xml:space="preserve"> only for supplies of raw cotton and other industrial inputs, but equally important,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for</w:t>
      </w:r>
      <w:proofErr w:type="gramEnd"/>
      <w:r>
        <w:rPr>
          <w:sz w:val="22"/>
          <w:lang w:val="en-GB"/>
        </w:rPr>
        <w:t xml:space="preserve"> imported </w:t>
      </w:r>
      <w:r>
        <w:rPr>
          <w:sz w:val="22"/>
          <w:lang w:val="en-GB"/>
        </w:rPr>
        <w:t>foodstuffs, because continued rapid population growth had well outstripped domestic food supplies and Britain.</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(3) In essence, as so strongly stressed earlier:  19th-century Britain was able to grow so rapidly, tripling its population  – from 12 to 36 mill</w:t>
      </w:r>
      <w:r>
        <w:rPr>
          <w:sz w:val="22"/>
          <w:lang w:val="en-GB"/>
        </w:rPr>
        <w:t xml:space="preserve">ion–  only by earning sufficient export revenues to buy more and more </w:t>
      </w:r>
      <w:r>
        <w:rPr>
          <w:sz w:val="22"/>
          <w:lang w:val="en-GB"/>
        </w:rPr>
        <w:lastRenderedPageBreak/>
        <w:t>foreign foodstuffs and other imported commodities.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u w:val="single"/>
          <w:lang w:val="en-GB"/>
        </w:rPr>
      </w:pPr>
      <w:r>
        <w:rPr>
          <w:sz w:val="22"/>
          <w:lang w:val="en-GB"/>
        </w:rPr>
        <w:t xml:space="preserve">(4) </w:t>
      </w:r>
      <w:proofErr w:type="gramStart"/>
      <w:r>
        <w:rPr>
          <w:sz w:val="22"/>
          <w:lang w:val="en-GB"/>
        </w:rPr>
        <w:t>and</w:t>
      </w:r>
      <w:proofErr w:type="gramEnd"/>
      <w:r>
        <w:rPr>
          <w:sz w:val="22"/>
          <w:lang w:val="en-GB"/>
        </w:rPr>
        <w:t xml:space="preserve"> it also managed to do so with continually rising living standards (at least from the 1830s)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roofErr w:type="gramStart"/>
      <w:r>
        <w:rPr>
          <w:sz w:val="22"/>
          <w:lang w:val="en-GB"/>
        </w:rPr>
        <w:t xml:space="preserve">iv) </w:t>
      </w:r>
      <w:r>
        <w:rPr>
          <w:b/>
          <w:sz w:val="22"/>
          <w:lang w:val="en-GB"/>
        </w:rPr>
        <w:t>In</w:t>
      </w:r>
      <w:proofErr w:type="gramEnd"/>
      <w:r>
        <w:rPr>
          <w:b/>
          <w:sz w:val="22"/>
          <w:lang w:val="en-GB"/>
        </w:rPr>
        <w:t xml:space="preserve"> these crucial aspects, there</w:t>
      </w:r>
      <w:r>
        <w:rPr>
          <w:b/>
          <w:sz w:val="22"/>
          <w:lang w:val="en-GB"/>
        </w:rPr>
        <w:t>fore, British industrialization finally did come to depend on foreign trade: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initially</w:t>
      </w:r>
      <w:proofErr w:type="gramEnd"/>
      <w:r>
        <w:rPr>
          <w:sz w:val="22"/>
          <w:lang w:val="en-GB"/>
        </w:rPr>
        <w:t xml:space="preserve"> that foreign trade sector had depended upon Britain’s establishment of an overseas colonial and commercial empire,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defended by naval power and state support</w:t>
      </w:r>
      <w:r>
        <w:rPr>
          <w:sz w:val="22"/>
          <w:lang w:val="en-GB"/>
        </w:rPr>
        <w:t>, under protectionist economic policies that we call Mercantilism, our next topic.</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u w:val="single"/>
          <w:lang w:val="en-GB"/>
        </w:rPr>
      </w:pPr>
      <w:r>
        <w:rPr>
          <w:sz w:val="22"/>
          <w:lang w:val="en-GB"/>
        </w:rPr>
        <w:t xml:space="preserve">v) </w:t>
      </w:r>
      <w:r>
        <w:rPr>
          <w:b/>
          <w:sz w:val="22"/>
          <w:lang w:val="en-GB"/>
        </w:rPr>
        <w:t xml:space="preserve">We must begin again with the decade of </w:t>
      </w:r>
      <w:proofErr w:type="gramStart"/>
      <w:r>
        <w:rPr>
          <w:b/>
          <w:sz w:val="22"/>
          <w:lang w:val="en-GB"/>
        </w:rPr>
        <w:t>the  1660s</w:t>
      </w:r>
      <w:proofErr w:type="gramEnd"/>
      <w:r>
        <w:rPr>
          <w:b/>
          <w:sz w:val="22"/>
          <w:lang w:val="en-GB"/>
        </w:rPr>
        <w:t xml:space="preserve"> as yet another crucial turning point:</w:t>
      </w:r>
      <w:r>
        <w:rPr>
          <w:sz w:val="22"/>
          <w:lang w:val="en-GB"/>
        </w:rPr>
        <w:t xml:space="preserve"> to see how Britain established this overseas empire, and a Mercantilist structure </w:t>
      </w:r>
      <w:r>
        <w:rPr>
          <w:sz w:val="22"/>
          <w:lang w:val="en-GB"/>
        </w:rPr>
        <w:t>for her foreign trade, and how together they promoted British industrialization, indeed in a way that no other European colonial empire did.</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b) </w:t>
      </w:r>
      <w:r>
        <w:rPr>
          <w:b/>
          <w:sz w:val="22"/>
          <w:lang w:val="en-GB"/>
        </w:rPr>
        <w:t>The 1660s as a significant turning point in English commerce:</w:t>
      </w:r>
      <w:r>
        <w:rPr>
          <w:sz w:val="22"/>
          <w:lang w:val="en-GB"/>
        </w:rPr>
        <w:t xml:space="preserve">  two connected views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 </w:t>
      </w:r>
      <w:r>
        <w:rPr>
          <w:b/>
          <w:sz w:val="22"/>
          <w:lang w:val="en-GB"/>
        </w:rPr>
        <w:t>Ralph Davis</w:t>
      </w:r>
      <w:r>
        <w:rPr>
          <w:sz w:val="22"/>
          <w:lang w:val="en-GB"/>
        </w:rPr>
        <w:t xml:space="preserve"> </w:t>
      </w:r>
      <w:r>
        <w:rPr>
          <w:b/>
          <w:sz w:val="22"/>
          <w:lang w:val="en-GB"/>
        </w:rPr>
        <w:t>Ralph Davis:</w:t>
      </w:r>
      <w:r>
        <w:rPr>
          <w:sz w:val="22"/>
          <w:lang w:val="en-GB"/>
        </w:rPr>
        <w:t xml:space="preserve"> </w:t>
      </w:r>
      <w:r>
        <w:rPr>
          <w:b/>
          <w:sz w:val="22"/>
          <w:lang w:val="en-GB"/>
        </w:rPr>
        <w:t>T</w:t>
      </w:r>
      <w:r>
        <w:rPr>
          <w:b/>
          <w:sz w:val="22"/>
          <w:lang w:val="en-GB"/>
        </w:rPr>
        <w:t xml:space="preserve">he Commercial Revolution Thesis </w:t>
      </w:r>
      <w:r>
        <w:rPr>
          <w:sz w:val="22"/>
          <w:lang w:val="en-GB"/>
        </w:rPr>
        <w:t xml:space="preserve">[by the author of the </w:t>
      </w:r>
      <w:r>
        <w:rPr>
          <w:i/>
          <w:sz w:val="22"/>
          <w:lang w:val="en-GB"/>
        </w:rPr>
        <w:t>Rise of the Atlantic Economies</w:t>
      </w:r>
      <w:r>
        <w:rPr>
          <w:sz w:val="22"/>
          <w:lang w:val="en-GB"/>
        </w:rPr>
        <w:t xml:space="preserve"> (1973)]:</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Davis argued </w:t>
      </w:r>
      <w:proofErr w:type="gramStart"/>
      <w:r>
        <w:rPr>
          <w:sz w:val="22"/>
          <w:lang w:val="en-GB"/>
        </w:rPr>
        <w:t>that  the</w:t>
      </w:r>
      <w:proofErr w:type="gramEnd"/>
      <w:r>
        <w:rPr>
          <w:sz w:val="22"/>
          <w:lang w:val="en-GB"/>
        </w:rPr>
        <w:t xml:space="preserve"> 1660s was the onset of a veritable ‘commercial revolution’, breaking a three-fold, centuries long commercial dependence</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broke England’</w:t>
      </w:r>
      <w:r>
        <w:rPr>
          <w:sz w:val="22"/>
          <w:lang w:val="en-GB"/>
        </w:rPr>
        <w:t xml:space="preserve">s centuries old commercial dependence on the nearby continent,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dependence on the Low Countries and Dutch in particular, as intermediaries who then dominated European shipping and commerce.</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and broke England’s dependence on one export commodity: orig</w:t>
      </w:r>
      <w:r>
        <w:rPr>
          <w:sz w:val="22"/>
          <w:lang w:val="en-GB"/>
        </w:rPr>
        <w:t>inally raw wool (producing  Europe’s finest, in great abundance), and then, from the later 15</w:t>
      </w:r>
      <w:r>
        <w:rPr>
          <w:sz w:val="22"/>
          <w:vertAlign w:val="superscript"/>
          <w:lang w:val="en-GB"/>
        </w:rPr>
        <w:t>th</w:t>
      </w:r>
      <w:r>
        <w:rPr>
          <w:sz w:val="22"/>
          <w:lang w:val="en-GB"/>
        </w:rPr>
        <w:t xml:space="preserve"> century, woollen cloth, which together had accounted for over 90% of the value of English exports, up to the 1640s.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(2) Such attempts at least the first objecti</w:t>
      </w:r>
      <w:r>
        <w:rPr>
          <w:sz w:val="22"/>
          <w:lang w:val="en-GB"/>
        </w:rPr>
        <w:t xml:space="preserve">ve had begun as early as the 1550s: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with the break away from the Antwerp market (controlled by England’s enemy, Spain): to establish the first overseas joint-stock trading companies (Russia Company, Levant Company, East India Company)</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Also: Although th</w:t>
      </w:r>
      <w:r>
        <w:rPr>
          <w:sz w:val="22"/>
          <w:lang w:val="en-GB"/>
        </w:rPr>
        <w:t>e  English had set out to establish an overseas colonial and commercial Empire at the same time as the Dutch, both around 1600, the English had really lost out to the Dutch, had then failed really in these endeavours, in the early 17</w:t>
      </w:r>
      <w:r>
        <w:rPr>
          <w:sz w:val="22"/>
          <w:vertAlign w:val="superscript"/>
          <w:lang w:val="en-GB"/>
        </w:rPr>
        <w:t>th</w:t>
      </w:r>
      <w:r>
        <w:rPr>
          <w:sz w:val="22"/>
          <w:lang w:val="en-GB"/>
        </w:rPr>
        <w:t xml:space="preserve"> century.</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(3) Only fr</w:t>
      </w:r>
      <w:r>
        <w:rPr>
          <w:sz w:val="22"/>
          <w:lang w:val="en-GB"/>
        </w:rPr>
        <w:t>om the 1660s were they finally successful in establishing and developing an overseas commercial empire in Asia (principally India), the Caribbean, and the Americas -- indeed all at the same time;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(4) Those overseas colonial developments from the 1660s dram</w:t>
      </w:r>
      <w:r>
        <w:rPr>
          <w:sz w:val="22"/>
          <w:lang w:val="en-GB"/>
        </w:rPr>
        <w:t xml:space="preserve">atically altered the fundamental character </w:t>
      </w:r>
      <w:r>
        <w:rPr>
          <w:sz w:val="22"/>
          <w:lang w:val="en-GB"/>
        </w:rPr>
        <w:lastRenderedPageBreak/>
        <w:t xml:space="preserve">of both the export and import trades, while also greatly expanding British sea power.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r>
        <w:rPr>
          <w:b/>
          <w:sz w:val="22"/>
          <w:lang w:val="en-GB"/>
        </w:rPr>
        <w:t xml:space="preserve">Eric Hobsbawm: his thesis </w:t>
      </w:r>
      <w:proofErr w:type="gramStart"/>
      <w:r>
        <w:rPr>
          <w:b/>
          <w:sz w:val="22"/>
          <w:lang w:val="en-GB"/>
        </w:rPr>
        <w:t>of  the</w:t>
      </w:r>
      <w:proofErr w:type="gramEnd"/>
      <w:r>
        <w:rPr>
          <w:b/>
          <w:sz w:val="22"/>
          <w:lang w:val="en-GB"/>
        </w:rPr>
        <w:t xml:space="preserve"> 17th-century ‘General Crisis’ and a ‘New Colonialism’ as the outcome of that General Cri</w:t>
      </w:r>
      <w:r>
        <w:rPr>
          <w:b/>
          <w:sz w:val="22"/>
          <w:lang w:val="en-GB"/>
        </w:rPr>
        <w:t>sis:</w:t>
      </w:r>
      <w:r>
        <w:rPr>
          <w:rStyle w:val="FootnoteReference"/>
          <w:b/>
          <w:sz w:val="22"/>
          <w:lang w:val="en-GB"/>
        </w:rPr>
        <w:footnoteReference w:id="14"/>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As I suggested earlier, this General Crisis theory represents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Hobsbawm’s own individual interpretation of the more general Marxist theory of a necessarily ‘revolutionary’ transition from Feudalism to modern Capitalism,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one</w:t>
      </w:r>
      <w:proofErr w:type="gramEnd"/>
      <w:r>
        <w:rPr>
          <w:sz w:val="22"/>
          <w:lang w:val="en-GB"/>
        </w:rPr>
        <w:t xml:space="preserve"> that in particula</w:t>
      </w:r>
      <w:r>
        <w:rPr>
          <w:sz w:val="22"/>
          <w:lang w:val="en-GB"/>
        </w:rPr>
        <w:t xml:space="preserve">r paved the way directly for the British Industrial Revolution-- an intriguing position, whether or not one is sympathetic to Marxism (I am not).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(2) In particular, Hobsbawm saw the 1660s as a crucial turning point away from what he called ‘Old Colonialis</w:t>
      </w:r>
      <w:r>
        <w:rPr>
          <w:sz w:val="22"/>
          <w:lang w:val="en-GB"/>
        </w:rPr>
        <w:t xml:space="preserve">m’ towards a fundamentally different ‘New Colonialism’,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(3) </w:t>
      </w:r>
      <w:proofErr w:type="gramStart"/>
      <w:r>
        <w:rPr>
          <w:sz w:val="22"/>
          <w:lang w:val="en-GB"/>
        </w:rPr>
        <w:t>which</w:t>
      </w:r>
      <w:proofErr w:type="gramEnd"/>
      <w:r>
        <w:rPr>
          <w:sz w:val="22"/>
          <w:lang w:val="en-GB"/>
        </w:rPr>
        <w:t xml:space="preserve">, he argued, was much more </w:t>
      </w:r>
      <w:r>
        <w:rPr>
          <w:i/>
          <w:sz w:val="22"/>
          <w:lang w:val="en-GB"/>
        </w:rPr>
        <w:t>conducive to modern industrialization</w:t>
      </w:r>
      <w:r>
        <w:rPr>
          <w:sz w:val="22"/>
          <w:lang w:val="en-GB"/>
        </w:rPr>
        <w:t xml:space="preserve"> than the older forms of colonialism  — and also more so than the Dutch and French forms of colonialism.</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(4) In his view the </w:t>
      </w:r>
      <w:r>
        <w:rPr>
          <w:sz w:val="22"/>
          <w:lang w:val="en-GB"/>
        </w:rPr>
        <w:t xml:space="preserve">original Old Colonialism, representing the initial phase of European overseas expansion from about 1450 to 1650, had been based on two commodities: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spices and precious metals,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or</w:t>
      </w:r>
      <w:proofErr w:type="gramEnd"/>
      <w:r>
        <w:rPr>
          <w:sz w:val="22"/>
          <w:lang w:val="en-GB"/>
        </w:rPr>
        <w:t xml:space="preserve"> more succinctly:  pepper and gold.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(5) These had served as the twin lu</w:t>
      </w:r>
      <w:r>
        <w:rPr>
          <w:sz w:val="22"/>
          <w:lang w:val="en-GB"/>
        </w:rPr>
        <w:t>res of  lucrative profit that had lured first the Portuguese, then the Spanish,  Dutch, English and other West Europeans into overseas expansion and colonialism from the mid 15th century (i.e., from before Columbus).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(6) The Portuguese and Spanish explorat</w:t>
      </w:r>
      <w:r>
        <w:rPr>
          <w:sz w:val="22"/>
          <w:lang w:val="en-GB"/>
        </w:rPr>
        <w:t xml:space="preserve">ions, with their conquests in Africa, Asia, and the Americas, had sought and indeed fought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to gain monopoly control over spices (chiefly pepper) in Africa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and then more importantly in Asia;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similarly</w:t>
      </w:r>
      <w:proofErr w:type="gramEnd"/>
      <w:r>
        <w:rPr>
          <w:sz w:val="22"/>
          <w:lang w:val="en-GB"/>
        </w:rPr>
        <w:t xml:space="preserve"> over gold in Africa, and then silver in the  Ameri</w:t>
      </w:r>
      <w:r>
        <w:rPr>
          <w:sz w:val="22"/>
          <w:lang w:val="en-GB"/>
        </w:rPr>
        <w:t>cas.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(7) </w:t>
      </w:r>
      <w:r>
        <w:rPr>
          <w:b/>
          <w:sz w:val="22"/>
          <w:lang w:val="en-GB"/>
        </w:rPr>
        <w:t>Hobsbawm argued that, by the early to mid-17th century:</w:t>
      </w:r>
      <w:r>
        <w:rPr>
          <w:sz w:val="22"/>
          <w:lang w:val="en-GB"/>
        </w:rPr>
        <w:t xml:space="preserve"> costs were rising above revenue</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the costs of conquests, warfare, and piracy amongst fiercely competing Europeans in a race for colonies,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and that the costs of trying to maintain and contro</w:t>
      </w:r>
      <w:r>
        <w:rPr>
          <w:sz w:val="22"/>
          <w:lang w:val="en-GB"/>
        </w:rPr>
        <w:t>l of this new international maritime trade</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had outstripped any profits to be derived from exploiting these colonies for bullion and spices;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 </w:t>
      </w:r>
      <w:proofErr w:type="gramStart"/>
      <w:r>
        <w:rPr>
          <w:sz w:val="22"/>
          <w:lang w:val="en-GB"/>
        </w:rPr>
        <w:t>and</w:t>
      </w:r>
      <w:proofErr w:type="gramEnd"/>
      <w:r>
        <w:rPr>
          <w:sz w:val="22"/>
          <w:lang w:val="en-GB"/>
        </w:rPr>
        <w:t xml:space="preserve"> that brought about a crisis in the Old Colonial trades.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(8) </w:t>
      </w:r>
      <w:r>
        <w:rPr>
          <w:b/>
          <w:sz w:val="22"/>
          <w:lang w:val="en-GB"/>
        </w:rPr>
        <w:t xml:space="preserve">That crisis in turn forced these European powers </w:t>
      </w:r>
      <w:r>
        <w:rPr>
          <w:b/>
          <w:sz w:val="22"/>
          <w:lang w:val="en-GB"/>
        </w:rPr>
        <w:t>to develop a fundamentally new type of colonialism:</w:t>
      </w:r>
      <w:r>
        <w:rPr>
          <w:sz w:val="22"/>
          <w:lang w:val="en-GB"/>
        </w:rPr>
        <w:t xml:space="preserve"> one based on mass production of cheaper commodities: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lastRenderedPageBreak/>
        <w:tab/>
        <w:t xml:space="preserve"> a colonialism that was initially much less profitable but in the long run proved to be far more beneficial by promoting overseas settlements and econ</w:t>
      </w:r>
      <w:r>
        <w:rPr>
          <w:sz w:val="22"/>
          <w:lang w:val="en-GB"/>
        </w:rPr>
        <w:t xml:space="preserve">omic growth both in the colonies and the Mother countries,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in particular in promoting the Industrial Revolution in Great Britain, the country that best succeeded in engineering and developing this New Colonialism.</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iii) </w:t>
      </w:r>
      <w:r>
        <w:rPr>
          <w:b/>
          <w:sz w:val="22"/>
          <w:lang w:val="en-GB"/>
        </w:rPr>
        <w:t>The Foundations of Mercantilism</w:t>
      </w:r>
      <w:r>
        <w:rPr>
          <w:b/>
          <w:sz w:val="22"/>
          <w:lang w:val="en-GB"/>
        </w:rPr>
        <w:t xml:space="preserve"> can be found in both the Hobsbawm and Davis theses: </w:t>
      </w:r>
      <w:r>
        <w:rPr>
          <w:sz w:val="22"/>
          <w:lang w:val="en-GB"/>
        </w:rPr>
        <w:t>as state economic policies to foster economic growth by promoting foreign trade and export-oriented manufacturing industries.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iv) </w:t>
      </w:r>
      <w:r>
        <w:rPr>
          <w:b/>
          <w:sz w:val="22"/>
          <w:lang w:val="en-GB"/>
        </w:rPr>
        <w:t>To understand both of these theses, concerning the ‘Commercial Revolution</w:t>
      </w:r>
      <w:r>
        <w:rPr>
          <w:b/>
          <w:sz w:val="22"/>
          <w:lang w:val="en-GB"/>
        </w:rPr>
        <w:t>’ and the ‘New Colonialism’,</w:t>
      </w:r>
      <w:r>
        <w:rPr>
          <w:sz w:val="22"/>
          <w:lang w:val="en-GB"/>
        </w:rPr>
        <w:t xml:space="preserve"> and in turn the formulation of early-modern Mercantilism and state intervention, we have to look very briefly at a genuine commercial crisis in the mid-17th century to see why the 1660s is indeed a turning-point.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c) </w:t>
      </w:r>
      <w:r>
        <w:rPr>
          <w:b/>
          <w:sz w:val="22"/>
          <w:lang w:val="en-GB"/>
        </w:rPr>
        <w:t xml:space="preserve">Commercial </w:t>
      </w:r>
      <w:r>
        <w:rPr>
          <w:b/>
          <w:sz w:val="22"/>
          <w:lang w:val="en-GB"/>
        </w:rPr>
        <w:t xml:space="preserve">Depression during an era of ‘General Crisis’ up to the 1660s: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 </w:t>
      </w:r>
      <w:r>
        <w:rPr>
          <w:b/>
          <w:sz w:val="22"/>
          <w:lang w:val="en-GB"/>
        </w:rPr>
        <w:t>For many historians, and not just Hobsbawm, much of the 17th century marked an era of ‘general crisis’:</w:t>
      </w:r>
      <w:r>
        <w:rPr>
          <w:sz w:val="22"/>
          <w:lang w:val="en-GB"/>
        </w:rPr>
        <w:t xml:space="preserve"> in both the European economy and its society;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proofErr w:type="gramStart"/>
      <w:r>
        <w:rPr>
          <w:b/>
          <w:sz w:val="22"/>
          <w:lang w:val="en-GB"/>
        </w:rPr>
        <w:t>almost</w:t>
      </w:r>
      <w:proofErr w:type="gramEnd"/>
      <w:r>
        <w:rPr>
          <w:b/>
          <w:sz w:val="22"/>
          <w:lang w:val="en-GB"/>
        </w:rPr>
        <w:t xml:space="preserve"> all historians agree that th</w:t>
      </w:r>
      <w:r>
        <w:rPr>
          <w:b/>
          <w:sz w:val="22"/>
          <w:lang w:val="en-GB"/>
        </w:rPr>
        <w:t>e period from 1615 to 1660,</w:t>
      </w:r>
      <w:r>
        <w:rPr>
          <w:sz w:val="22"/>
          <w:lang w:val="en-GB"/>
        </w:rPr>
        <w:t xml:space="preserve"> in particular, was one of commercial crises and depression, for most countries, excepting perhaps the Dutch.</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iii) </w:t>
      </w:r>
      <w:r>
        <w:rPr>
          <w:b/>
          <w:sz w:val="22"/>
          <w:lang w:val="en-GB"/>
        </w:rPr>
        <w:t>For England, this era marked the end of a two-century industrial-commercial era:</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which English foreign tra</w:t>
      </w:r>
      <w:r>
        <w:rPr>
          <w:sz w:val="22"/>
          <w:lang w:val="en-GB"/>
        </w:rPr>
        <w:t>de had been propelled by the exports of England's own primary manufacture, woollen textiles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which</w:t>
      </w:r>
      <w:proofErr w:type="gramEnd"/>
      <w:r>
        <w:rPr>
          <w:sz w:val="22"/>
          <w:lang w:val="en-GB"/>
        </w:rPr>
        <w:t>, however, still remained the single most important export until about 1800.</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proofErr w:type="gramStart"/>
      <w:r>
        <w:rPr>
          <w:sz w:val="22"/>
          <w:lang w:val="en-GB"/>
        </w:rPr>
        <w:t xml:space="preserve">iv) </w:t>
      </w:r>
      <w:r>
        <w:rPr>
          <w:b/>
          <w:sz w:val="22"/>
          <w:lang w:val="en-GB"/>
        </w:rPr>
        <w:t>Warfare</w:t>
      </w:r>
      <w:proofErr w:type="gramEnd"/>
      <w:r>
        <w:rPr>
          <w:b/>
          <w:sz w:val="22"/>
          <w:lang w:val="en-GB"/>
        </w:rPr>
        <w:t xml:space="preserve"> and especially the Thirty Years' War, 1618-48</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(1) is seen as m</w:t>
      </w:r>
      <w:r>
        <w:rPr>
          <w:sz w:val="22"/>
          <w:lang w:val="en-GB"/>
        </w:rPr>
        <w:t xml:space="preserve">any as the chief cause of that depression, by so seriously disrupting important English cloth markets in Germany, Poland, and Central Europe,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during</w:t>
      </w:r>
      <w:proofErr w:type="gramEnd"/>
      <w:r>
        <w:rPr>
          <w:sz w:val="22"/>
          <w:lang w:val="en-GB"/>
        </w:rPr>
        <w:t xml:space="preserve"> an era when over 80% of English exports by value were in the form of woollen textiles.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v) </w:t>
      </w:r>
      <w:r>
        <w:rPr>
          <w:b/>
          <w:sz w:val="22"/>
          <w:lang w:val="en-GB"/>
        </w:rPr>
        <w:t xml:space="preserve">Demographic </w:t>
      </w:r>
      <w:r>
        <w:rPr>
          <w:b/>
          <w:sz w:val="22"/>
          <w:lang w:val="en-GB"/>
        </w:rPr>
        <w:t>decline or at best stagnation</w:t>
      </w:r>
      <w:r>
        <w:rPr>
          <w:sz w:val="22"/>
          <w:lang w:val="en-GB"/>
        </w:rPr>
        <w:t xml:space="preserve"> in much of </w:t>
      </w:r>
      <w:proofErr w:type="gramStart"/>
      <w:r>
        <w:rPr>
          <w:sz w:val="22"/>
          <w:lang w:val="en-GB"/>
        </w:rPr>
        <w:t>western</w:t>
      </w:r>
      <w:proofErr w:type="gramEnd"/>
      <w:r>
        <w:rPr>
          <w:sz w:val="22"/>
          <w:lang w:val="en-GB"/>
        </w:rPr>
        <w:t xml:space="preserve"> Europe:  also helped to depress commerce in general.</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with</w:t>
      </w:r>
      <w:proofErr w:type="gramEnd"/>
      <w:r>
        <w:rPr>
          <w:sz w:val="22"/>
          <w:lang w:val="en-GB"/>
        </w:rPr>
        <w:t xml:space="preserve"> significant depopulation in Germany, Poland, Italy, Spain, eastern France.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(2) I have already noted that even England and Holland, as the two eco</w:t>
      </w:r>
      <w:r>
        <w:rPr>
          <w:sz w:val="22"/>
          <w:lang w:val="en-GB"/>
        </w:rPr>
        <w:t>nomic leaders of the European economy in this era, suffered from some population decline in the mid-17th century.</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vi) </w:t>
      </w:r>
      <w:r>
        <w:rPr>
          <w:b/>
          <w:sz w:val="22"/>
          <w:lang w:val="en-GB"/>
        </w:rPr>
        <w:t xml:space="preserve">An evident agrarian recession throughout </w:t>
      </w:r>
      <w:proofErr w:type="gramStart"/>
      <w:r>
        <w:rPr>
          <w:b/>
          <w:sz w:val="22"/>
          <w:lang w:val="en-GB"/>
        </w:rPr>
        <w:t>western</w:t>
      </w:r>
      <w:proofErr w:type="gramEnd"/>
      <w:r>
        <w:rPr>
          <w:b/>
          <w:sz w:val="22"/>
          <w:lang w:val="en-GB"/>
        </w:rPr>
        <w:t xml:space="preserve"> Europe</w:t>
      </w:r>
      <w:r>
        <w:rPr>
          <w:sz w:val="22"/>
          <w:lang w:val="en-GB"/>
        </w:rPr>
        <w: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with</w:t>
      </w:r>
      <w:proofErr w:type="gramEnd"/>
      <w:r>
        <w:rPr>
          <w:sz w:val="22"/>
          <w:lang w:val="en-GB"/>
        </w:rPr>
        <w:t xml:space="preserve"> steadily falling grain prices, and a contraction in the Baltic grain tra</w:t>
      </w:r>
      <w:r>
        <w:rPr>
          <w:sz w:val="22"/>
          <w:lang w:val="en-GB"/>
        </w:rPr>
        <w:t>des, also harmed English overseas commerce.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The nature of that agrarian recession will be examined more thoroughly in the next major topic, on </w:t>
      </w:r>
      <w:r>
        <w:rPr>
          <w:sz w:val="22"/>
          <w:lang w:val="en-GB"/>
        </w:rPr>
        <w:lastRenderedPageBreak/>
        <w:t>agriculture.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vii) </w:t>
      </w:r>
      <w:r>
        <w:rPr>
          <w:b/>
          <w:sz w:val="22"/>
          <w:lang w:val="en-GB"/>
        </w:rPr>
        <w:t>Monetary Contraction:</w:t>
      </w:r>
      <w:r>
        <w:rPr>
          <w:sz w:val="22"/>
          <w:lang w:val="en-GB"/>
        </w:rPr>
        <w:t xml:space="preserve"> with some deflation (to be seen later):</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(1) For both Dutch and Englis</w:t>
      </w:r>
      <w:r>
        <w:rPr>
          <w:sz w:val="22"/>
          <w:lang w:val="en-GB"/>
        </w:rPr>
        <w:t>h (and other European) commerce with the East, first under Old Colonialism but under New Colonialism as well,</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 the outflow of bullion, and especially silver to both the eastern Baltic (including Russia), and to Asia came to exceed the influx of bullion fr</w:t>
      </w:r>
      <w:r>
        <w:rPr>
          <w:sz w:val="22"/>
          <w:lang w:val="en-GB"/>
        </w:rPr>
        <w:t xml:space="preserve">om the Americans,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especially</w:t>
      </w:r>
      <w:proofErr w:type="gramEnd"/>
      <w:r>
        <w:rPr>
          <w:sz w:val="22"/>
          <w:lang w:val="en-GB"/>
        </w:rPr>
        <w:t xml:space="preserve"> during the second half of the 17</w:t>
      </w:r>
      <w:r>
        <w:rPr>
          <w:sz w:val="22"/>
          <w:vertAlign w:val="superscript"/>
          <w:lang w:val="en-GB"/>
        </w:rPr>
        <w:t>th</w:t>
      </w:r>
      <w:r>
        <w:rPr>
          <w:sz w:val="22"/>
          <w:lang w:val="en-GB"/>
        </w:rPr>
        <w:t xml:space="preserve"> century and the early 18</w:t>
      </w:r>
      <w:r>
        <w:rPr>
          <w:sz w:val="22"/>
          <w:vertAlign w:val="superscript"/>
          <w:lang w:val="en-GB"/>
        </w:rPr>
        <w:t>th</w:t>
      </w:r>
      <w:r>
        <w:rPr>
          <w:sz w:val="22"/>
          <w:lang w:val="en-GB"/>
        </w:rPr>
        <w:t xml:space="preserve"> century.</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(2) Why did the Dutch and English East India Companies conduct their Asian trade principally with bullion (gold and silver, but chiefly silver: see tables</w:t>
      </w:r>
      <w:r>
        <w:rPr>
          <w:sz w:val="22"/>
          <w:lang w:val="en-GB"/>
        </w:rPr>
        <w:t xml:space="preserve"> in the Appendix)?</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because western Europe had few commodities – other than metals such as copper and iron – that found any markets in Asia</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certainly</w:t>
      </w:r>
      <w:proofErr w:type="gramEnd"/>
      <w:r>
        <w:rPr>
          <w:sz w:val="22"/>
          <w:lang w:val="en-GB"/>
        </w:rPr>
        <w:t xml:space="preserve"> not wanted was Europe’s principal export: heavy-weight woollen cloths!!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In general, Europeans could not </w:t>
      </w:r>
      <w:r>
        <w:rPr>
          <w:sz w:val="22"/>
          <w:lang w:val="en-GB"/>
        </w:rPr>
        <w:t>yet manufacture commodities of the same quality and that same cost and prices as those available from Asian manufacturers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but</w:t>
      </w:r>
      <w:proofErr w:type="gramEnd"/>
      <w:r>
        <w:rPr>
          <w:sz w:val="22"/>
          <w:lang w:val="en-GB"/>
        </w:rPr>
        <w:t xml:space="preserve"> the principal reason was likely very high transportation and transaction costs: in transporting goods some 10,000 - 15,000 km fro</w:t>
      </w:r>
      <w:r>
        <w:rPr>
          <w:sz w:val="22"/>
          <w:lang w:val="en-GB"/>
        </w:rPr>
        <w:t>m Europe to southern and eastern Asia, the resulting prices to cover all costs would have been prohibitively expensive.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(3) others aspects will be examined in the following topic on banking and finance, in which many significant innovations, especially pap</w:t>
      </w:r>
      <w:r>
        <w:rPr>
          <w:sz w:val="22"/>
          <w:lang w:val="en-GB"/>
        </w:rPr>
        <w:t>er money, were in response to the scarcity of coined money;</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(4) </w:t>
      </w:r>
      <w:proofErr w:type="gramStart"/>
      <w:r>
        <w:rPr>
          <w:sz w:val="22"/>
          <w:lang w:val="en-GB"/>
        </w:rPr>
        <w:t>but</w:t>
      </w:r>
      <w:proofErr w:type="gramEnd"/>
      <w:r>
        <w:rPr>
          <w:sz w:val="22"/>
          <w:lang w:val="en-GB"/>
        </w:rPr>
        <w:t xml:space="preserve"> for now our chief consideration is the fact that monetary scarcity itself certainly impeded commercial expansion, especially in Europe, before these financial innovations took hold.</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(5) In</w:t>
      </w:r>
      <w:r>
        <w:rPr>
          <w:sz w:val="22"/>
          <w:lang w:val="en-GB"/>
        </w:rPr>
        <w:t xml:space="preserve"> particular, a major consequence of monetary contraction was deflation, which was in turn very harmful to industry and business, in:</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raising the real factor costs of production: for labour (wages), land (rents), and capital (interest), because those facto</w:t>
      </w:r>
      <w:r>
        <w:rPr>
          <w:sz w:val="22"/>
          <w:lang w:val="en-GB"/>
        </w:rPr>
        <w:t>r prices did not fall with the fall in commodity prices (CPI)</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thus</w:t>
      </w:r>
      <w:proofErr w:type="gramEnd"/>
      <w:r>
        <w:rPr>
          <w:sz w:val="22"/>
          <w:lang w:val="en-GB"/>
        </w:rPr>
        <w:t xml:space="preserve"> discouraged borrowing – but also lending, if the lender feared that worsening business conditions would threaten non-payment of debts.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viii) </w:t>
      </w:r>
      <w:r>
        <w:rPr>
          <w:b/>
          <w:sz w:val="22"/>
          <w:lang w:val="en-GB"/>
        </w:rPr>
        <w:t>The Dutch, during this era of commercial crisis</w:t>
      </w:r>
      <w:r>
        <w:rPr>
          <w:b/>
          <w:sz w:val="22"/>
          <w:lang w:val="en-GB"/>
        </w:rPr>
        <w:t xml:space="preserve">, fared much the best:  </w:t>
      </w:r>
      <w:r>
        <w:rPr>
          <w:sz w:val="22"/>
          <w:lang w:val="en-GB"/>
        </w:rPr>
        <w:t>indeed the Dutch, in so firmly establishing such a firm supremacy in overseas shipping, commerce, and finance, seemed to hinder the English (and the French) all the more in their attempts to overcome this commercial crisis.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ix)</w:t>
      </w:r>
      <w:r>
        <w:rPr>
          <w:b/>
          <w:sz w:val="22"/>
          <w:lang w:val="en-GB"/>
        </w:rPr>
        <w:t xml:space="preserve"> Henc</w:t>
      </w:r>
      <w:r>
        <w:rPr>
          <w:b/>
          <w:sz w:val="22"/>
          <w:lang w:val="en-GB"/>
        </w:rPr>
        <w:t>e again Hobsbawm's Crisis of ‘Old Colonialism’ as part of the ‘General Crisis’</w:t>
      </w:r>
      <w:r>
        <w:rPr>
          <w:sz w:val="22"/>
          <w:lang w:val="en-GB"/>
        </w:rPr>
        <w: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forcing</w:t>
      </w:r>
      <w:proofErr w:type="gramEnd"/>
      <w:r>
        <w:rPr>
          <w:sz w:val="22"/>
          <w:lang w:val="en-GB"/>
        </w:rPr>
        <w:t xml:space="preserve"> a transition to a New Colonialism based on settlement, plantations, and colonial economic development rather than -- in his view -- mere theft of their possessions</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though</w:t>
      </w:r>
      <w:proofErr w:type="gramEnd"/>
      <w:r>
        <w:rPr>
          <w:sz w:val="22"/>
          <w:lang w:val="en-GB"/>
        </w:rPr>
        <w:t xml:space="preserve"> colonial exploitation nonetheless (in his view): more specifically a colonialism based on Asian </w:t>
      </w:r>
      <w:r>
        <w:rPr>
          <w:sz w:val="22"/>
          <w:lang w:val="en-GB"/>
        </w:rPr>
        <w:lastRenderedPageBreak/>
        <w:t>cotton textiles, Caribbean sugar, and American tobacco; and later also, Asian tea.</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d) </w:t>
      </w:r>
      <w:r>
        <w:rPr>
          <w:b/>
          <w:sz w:val="22"/>
          <w:lang w:val="en-GB"/>
        </w:rPr>
        <w:t>Chief significance of the 17th-century economic crises</w:t>
      </w:r>
      <w:r>
        <w:rPr>
          <w:sz w:val="22"/>
          <w:lang w:val="en-GB"/>
        </w:rPr>
        <w:t xml:space="preserve">: for </w:t>
      </w:r>
      <w:r>
        <w:rPr>
          <w:sz w:val="22"/>
          <w:lang w:val="en-GB"/>
        </w:rPr>
        <w:t xml:space="preserve">many historians was to promote a dramatic re-orientation of English overseas commerce, from the 1660s, as follows, that would lead to an overseas commercial empire far more conducive to industrialization than any other European power: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 </w:t>
      </w:r>
      <w:proofErr w:type="gramStart"/>
      <w:r>
        <w:rPr>
          <w:b/>
          <w:sz w:val="22"/>
          <w:lang w:val="en-GB"/>
        </w:rPr>
        <w:t>first</w:t>
      </w:r>
      <w:proofErr w:type="gramEnd"/>
      <w:r>
        <w:rPr>
          <w:b/>
          <w:sz w:val="22"/>
          <w:lang w:val="en-GB"/>
        </w:rPr>
        <w:t>, to promote</w:t>
      </w:r>
      <w:r>
        <w:rPr>
          <w:b/>
          <w:sz w:val="22"/>
          <w:lang w:val="en-GB"/>
        </w:rPr>
        <w:t xml:space="preserve"> overseas trade diversification</w:t>
      </w:r>
      <w:r>
        <w:rPr>
          <w:sz w:val="22"/>
          <w:lang w:val="en-GB"/>
        </w:rPr>
        <w:t>:</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order to break English two-fold commercial dependence:</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on woollen cloth exports and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on export markets in nearby north-western Europe and the Baltic</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to expand overseas commerce in the Mediterranean regions</w:t>
      </w:r>
      <w:r>
        <w:rPr>
          <w:sz w:val="22"/>
          <w:lang w:val="en-GB"/>
        </w:rPr>
        <w:t xml:space="preserve"> and then overseas.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 </w:t>
      </w:r>
      <w:proofErr w:type="gramStart"/>
      <w:r>
        <w:rPr>
          <w:b/>
          <w:sz w:val="22"/>
          <w:lang w:val="en-GB"/>
        </w:rPr>
        <w:t>second</w:t>
      </w:r>
      <w:proofErr w:type="gramEnd"/>
      <w:r>
        <w:rPr>
          <w:b/>
          <w:sz w:val="22"/>
          <w:lang w:val="en-GB"/>
        </w:rPr>
        <w:t>, to promote overseas colonial expansion, as bases for world-wide trade: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r>
        <w:rPr>
          <w:b/>
          <w:sz w:val="22"/>
          <w:lang w:val="en-GB"/>
        </w:rPr>
        <w:t>In Asia and the Indian Ocean:</w:t>
      </w:r>
      <w:r>
        <w:rPr>
          <w:sz w:val="22"/>
          <w:lang w:val="en-GB"/>
        </w:rPr>
        <w:t xml:space="preserve">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when the English/British failed in challenging the Dutch in the East Indies [modern day Indonesia], they turned their</w:t>
      </w:r>
      <w:r>
        <w:rPr>
          <w:sz w:val="22"/>
          <w:lang w:val="en-GB"/>
        </w:rPr>
        <w:t xml:space="preserve"> attention to the Indian subcontinent (modern day India, Pakistan, Bangladesh, Sri Lanka, and Burma – now officially ‘Myanmar’):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and here were more successful, certainly from the 1660s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b/>
          <w:sz w:val="22"/>
          <w:lang w:val="en-GB"/>
        </w:rPr>
      </w:pPr>
      <w:r>
        <w:rPr>
          <w:sz w:val="22"/>
          <w:lang w:val="en-GB"/>
        </w:rPr>
        <w:t xml:space="preserve">(2) </w:t>
      </w:r>
      <w:r>
        <w:rPr>
          <w:b/>
          <w:sz w:val="22"/>
          <w:lang w:val="en-GB"/>
        </w:rPr>
        <w:t>In the Caribbean</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again</w:t>
      </w:r>
      <w:proofErr w:type="gramEnd"/>
      <w:r>
        <w:rPr>
          <w:sz w:val="22"/>
          <w:lang w:val="en-GB"/>
        </w:rPr>
        <w:t xml:space="preserve"> the English were far more successful than</w:t>
      </w:r>
      <w:r>
        <w:rPr>
          <w:sz w:val="22"/>
          <w:lang w:val="en-GB"/>
        </w:rPr>
        <w:t xml:space="preserve"> the Dutch and the French in creating, expanding, and holding colonies, and again from the 1660s.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especially those based on sugar plantations: Jamaica, Barbados, Westward and Leeward islands (later: Trinidad: from Spain)</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The Dutch West India Company, in </w:t>
      </w:r>
      <w:r>
        <w:rPr>
          <w:sz w:val="22"/>
          <w:lang w:val="en-GB"/>
        </w:rPr>
        <w:t>the Caribbean, was an utter failure, unlike the Dutch East India Company in Asia: so that the Dutch ended up holding only Surinam (Dutch Guiana) and the island of Curaçao (both taken from Portugal)</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(3) </w:t>
      </w:r>
      <w:r>
        <w:rPr>
          <w:b/>
          <w:sz w:val="22"/>
          <w:lang w:val="en-GB"/>
        </w:rPr>
        <w:t>North America:</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The greatest Dutch failure in North Am</w:t>
      </w:r>
      <w:r>
        <w:rPr>
          <w:sz w:val="22"/>
          <w:lang w:val="en-GB"/>
        </w:rPr>
        <w:t>erica was to engage in the economics of Old Colonialism in their one and only colony: the very small colony of Nieuw Nederland [New Netherlands], along the Hudson River, including the town of Nieuw Amsterdam, and its northern capital, Fort Orange (now Alba</w:t>
      </w:r>
      <w:r>
        <w:rPr>
          <w:sz w:val="22"/>
          <w:lang w:val="en-GB"/>
        </w:rPr>
        <w:t>ny, the capital of New York state)</w:t>
      </w:r>
      <w:r>
        <w:rPr>
          <w:rStyle w:val="FootnoteReference"/>
          <w:sz w:val="22"/>
          <w:lang w:val="en-GB"/>
        </w:rPr>
        <w:footnoteReference w:id="15"/>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 </w:t>
      </w:r>
      <w:proofErr w:type="gramStart"/>
      <w:r>
        <w:rPr>
          <w:sz w:val="22"/>
          <w:lang w:val="en-GB"/>
        </w:rPr>
        <w:t>the</w:t>
      </w:r>
      <w:proofErr w:type="gramEnd"/>
      <w:r>
        <w:rPr>
          <w:sz w:val="22"/>
          <w:lang w:val="en-GB"/>
        </w:rPr>
        <w:t xml:space="preserve"> Dutch utilized this colony for one sole purpose:  the fur trade, thereby discouraging settlement, in order to retain the forests as preserves for the beaver and other such animals.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Small and weak, and surrounded b</w:t>
      </w:r>
      <w:r>
        <w:rPr>
          <w:sz w:val="22"/>
          <w:lang w:val="en-GB"/>
        </w:rPr>
        <w:t xml:space="preserve">y English colonies, the Dutch lost this colony when English </w:t>
      </w:r>
      <w:r>
        <w:rPr>
          <w:sz w:val="22"/>
          <w:lang w:val="en-GB"/>
        </w:rPr>
        <w:lastRenderedPageBreak/>
        <w:t>military forces invaded at the outbreak of the Second Anglo-Dutch War in 1660</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The English renamed Nieuw Amsterdam as New York: and you do not have to be told how important New York became for the</w:t>
      </w:r>
      <w:r>
        <w:rPr>
          <w:sz w:val="22"/>
          <w:lang w:val="en-GB"/>
        </w:rPr>
        <w:t xml:space="preserve"> North American economy.</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The French, with a similar focus (at least in Nouvelle France – Quebec) on the luxury fur trade, ultimately lost New France to Britain (1763) and the far vaster Louisiana Territory (French settlement from 1718) to the new republic</w:t>
      </w:r>
      <w:r>
        <w:rPr>
          <w:sz w:val="22"/>
          <w:lang w:val="en-GB"/>
        </w:rPr>
        <w:t xml:space="preserve"> of the United States (purchased in 1803; and Louisiana became a state in 1812).</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The 13 British colonies in North America that became the Republic of the United States had been settled independently of English/British government controls or management – u</w:t>
      </w:r>
      <w:r>
        <w:rPr>
          <w:sz w:val="22"/>
          <w:lang w:val="en-GB"/>
        </w:rPr>
        <w:t>nlike the other European colonies – and were developed on an agrarian, commercial, and industrial base to achieve relative self-sufficiency, with the best prospects for economic growth</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These colonies indeed enjoyed a remarkably rapid demographic and econo</w:t>
      </w:r>
      <w:r>
        <w:rPr>
          <w:sz w:val="22"/>
          <w:lang w:val="en-GB"/>
        </w:rPr>
        <w:t>mic growth in the  later 17</w:t>
      </w:r>
      <w:r>
        <w:rPr>
          <w:sz w:val="22"/>
          <w:vertAlign w:val="superscript"/>
          <w:lang w:val="en-GB"/>
        </w:rPr>
        <w:t>th</w:t>
      </w:r>
      <w:r>
        <w:rPr>
          <w:sz w:val="22"/>
          <w:lang w:val="en-GB"/>
        </w:rPr>
        <w:t xml:space="preserve"> and 18</w:t>
      </w:r>
      <w:r>
        <w:rPr>
          <w:sz w:val="22"/>
          <w:vertAlign w:val="superscript"/>
          <w:lang w:val="en-GB"/>
        </w:rPr>
        <w:t>th</w:t>
      </w:r>
      <w:r>
        <w:rPr>
          <w:sz w:val="22"/>
          <w:lang w:val="en-GB"/>
        </w:rPr>
        <w:t xml:space="preserve"> centuries, to enjoy the world’s highest standard of living (and thus market purchasing power)</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(4) In essence, the English created an overseas commercial Empire that was far more conductive to modern industrialization </w:t>
      </w:r>
      <w:r>
        <w:rPr>
          <w:sz w:val="22"/>
          <w:lang w:val="en-GB"/>
        </w:rPr>
        <w:t>– in terms of markets and raw materials (cotton) than either the Dutch or the French overseas commercial empires.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(5) This story is, however, better told in my ECO 301Y course and online lectures.</w:t>
      </w:r>
      <w:r>
        <w:rPr>
          <w:rStyle w:val="FootnoteReference"/>
          <w:sz w:val="22"/>
          <w:lang w:val="en-GB"/>
        </w:rPr>
        <w:footnoteReference w:id="16"/>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iii) </w:t>
      </w:r>
      <w:proofErr w:type="gramStart"/>
      <w:r>
        <w:rPr>
          <w:b/>
          <w:sz w:val="22"/>
          <w:lang w:val="en-GB"/>
        </w:rPr>
        <w:t>third</w:t>
      </w:r>
      <w:proofErr w:type="gramEnd"/>
      <w:r>
        <w:rPr>
          <w:b/>
          <w:sz w:val="22"/>
          <w:lang w:val="en-GB"/>
        </w:rPr>
        <w:t xml:space="preserve">: to promote the development of Mercantilism: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w:t>
      </w:r>
      <w:r>
        <w:rPr>
          <w:sz w:val="22"/>
          <w:lang w:val="en-GB"/>
        </w:rPr>
        <w:t xml:space="preserve">1) </w:t>
      </w:r>
      <w:proofErr w:type="gramStart"/>
      <w:r>
        <w:rPr>
          <w:sz w:val="22"/>
          <w:lang w:val="en-GB"/>
        </w:rPr>
        <w:t>economic</w:t>
      </w:r>
      <w:proofErr w:type="gramEnd"/>
      <w:r>
        <w:rPr>
          <w:sz w:val="22"/>
          <w:lang w:val="en-GB"/>
        </w:rPr>
        <w:t xml:space="preserve"> nationalism, in both economic philosophies and policies geared to national power and protectionism, based on the concept that wealth &amp; power were determined by a nation’s stock of precious metals.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(2) This is a separate lecture topic, following</w:t>
      </w:r>
      <w:r>
        <w:rPr>
          <w:sz w:val="22"/>
          <w:lang w:val="en-GB"/>
        </w:rPr>
        <w:t xml:space="preserve"> this one.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iv) </w:t>
      </w:r>
      <w:proofErr w:type="gramStart"/>
      <w:r>
        <w:rPr>
          <w:b/>
          <w:sz w:val="22"/>
          <w:lang w:val="en-GB"/>
        </w:rPr>
        <w:t>fourth</w:t>
      </w:r>
      <w:proofErr w:type="gramEnd"/>
      <w:r>
        <w:rPr>
          <w:b/>
          <w:sz w:val="22"/>
          <w:lang w:val="en-GB"/>
        </w:rPr>
        <w:t>: to promote the development of new colonial trades</w:t>
      </w:r>
      <w:r>
        <w:rPr>
          <w:sz w:val="22"/>
          <w:lang w:val="en-GB"/>
        </w:rPr>
        <w:t xml:space="preserve">: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a</w:t>
      </w:r>
      <w:proofErr w:type="gramEnd"/>
      <w:r>
        <w:rPr>
          <w:sz w:val="22"/>
          <w:lang w:val="en-GB"/>
        </w:rPr>
        <w:t xml:space="preserve"> commerce in new colonial products, for both European and overseas markets, broadly based.</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(2) </w:t>
      </w:r>
      <w:proofErr w:type="gramStart"/>
      <w:r>
        <w:rPr>
          <w:sz w:val="22"/>
          <w:lang w:val="en-GB"/>
        </w:rPr>
        <w:t>colonial</w:t>
      </w:r>
      <w:proofErr w:type="gramEnd"/>
      <w:r>
        <w:rPr>
          <w:sz w:val="22"/>
          <w:lang w:val="en-GB"/>
        </w:rPr>
        <w:t xml:space="preserve"> products chiefly from: greater  India, Caribbean [Jamaica, Windward &amp; Le</w:t>
      </w:r>
      <w:r>
        <w:rPr>
          <w:sz w:val="22"/>
          <w:lang w:val="en-GB"/>
        </w:rPr>
        <w:t>eward Islands], and the North American colonies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v) </w:t>
      </w:r>
      <w:r>
        <w:rPr>
          <w:b/>
          <w:sz w:val="22"/>
          <w:lang w:val="en-GB"/>
        </w:rPr>
        <w:t>The nature and success of that commercial reorientation achieved after the 1660s can be seen in the following table on the screen, which shows the following:</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t xml:space="preserve">(1) </w:t>
      </w:r>
      <w:proofErr w:type="gramStart"/>
      <w:r>
        <w:rPr>
          <w:sz w:val="22"/>
          <w:lang w:val="en-GB"/>
        </w:rPr>
        <w:t>that</w:t>
      </w:r>
      <w:proofErr w:type="gramEnd"/>
      <w:r>
        <w:rPr>
          <w:sz w:val="22"/>
          <w:lang w:val="en-GB"/>
        </w:rPr>
        <w:t xml:space="preserve"> the value of woollen cloth exports fel</w:t>
      </w:r>
      <w:r>
        <w:rPr>
          <w:sz w:val="22"/>
          <w:lang w:val="en-GB"/>
        </w:rPr>
        <w:t>l from 92% of total export revenues in 1640 to just 48%, under half, by 1700, while:</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2"/>
          <w:lang w:val="en-GB"/>
        </w:rPr>
      </w:pPr>
      <w:r>
        <w:rPr>
          <w:sz w:val="22"/>
          <w:lang w:val="en-GB"/>
        </w:rPr>
        <w:lastRenderedPageBreak/>
        <w:t xml:space="preserve">(2) </w:t>
      </w:r>
      <w:proofErr w:type="gramStart"/>
      <w:r>
        <w:rPr>
          <w:sz w:val="22"/>
          <w:lang w:val="en-GB"/>
        </w:rPr>
        <w:t>over</w:t>
      </w:r>
      <w:proofErr w:type="gramEnd"/>
      <w:r>
        <w:rPr>
          <w:sz w:val="22"/>
          <w:lang w:val="en-GB"/>
        </w:rPr>
        <w:t xml:space="preserve"> the same period, from the 1660s to 1700,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 xml:space="preserve">the English developed a virtually new trade in colonial products, </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t>as a re-export trade (i.e., re-exports of processed</w:t>
      </w:r>
      <w:r>
        <w:rPr>
          <w:sz w:val="22"/>
          <w:lang w:val="en-GB"/>
        </w:rPr>
        <w:t xml:space="preserve"> colonial goods): principally in tobacco, sugar,  tea and Indian textiles</w:t>
      </w:r>
    </w:p>
    <w:p w:rsidR="00000000" w:rsidRDefault="002A1680">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jc w:val="both"/>
        <w:rPr>
          <w:sz w:val="22"/>
          <w:lang w:val="en-GB"/>
        </w:rPr>
      </w:pPr>
      <w:r>
        <w:rPr>
          <w:sz w:val="22"/>
          <w:lang w:val="en-GB"/>
        </w:rPr>
        <w:tab/>
      </w:r>
      <w:proofErr w:type="gramStart"/>
      <w:r>
        <w:rPr>
          <w:sz w:val="22"/>
          <w:lang w:val="en-GB"/>
        </w:rPr>
        <w:t>one  that</w:t>
      </w:r>
      <w:proofErr w:type="gramEnd"/>
      <w:r>
        <w:rPr>
          <w:sz w:val="22"/>
          <w:lang w:val="en-GB"/>
        </w:rPr>
        <w:t xml:space="preserve"> came to constitute fully one-third of English export values, i.e., by 1700.</w:t>
      </w:r>
    </w:p>
    <w:p w:rsidR="00000000" w:rsidRDefault="002A1680">
      <w:pPr>
        <w:widowControl w:val="0"/>
        <w:tabs>
          <w:tab w:val="center" w:pos="4726"/>
        </w:tabs>
        <w:spacing w:line="360" w:lineRule="auto"/>
        <w:jc w:val="both"/>
        <w:rPr>
          <w:sz w:val="22"/>
          <w:lang w:val="en-GB"/>
        </w:rPr>
      </w:pPr>
      <w:r>
        <w:rPr>
          <w:sz w:val="22"/>
          <w:lang w:val="en-GB"/>
        </w:rPr>
        <w:t>(3) In 1640, colonial re-exports had accounted for only 4% of total export revenues; and that c</w:t>
      </w:r>
      <w:r>
        <w:rPr>
          <w:sz w:val="22"/>
          <w:lang w:val="en-GB"/>
        </w:rPr>
        <w:t>ame almost entirely from Virginia tobacco.</w:t>
      </w:r>
      <w:r>
        <w:rPr>
          <w:sz w:val="22"/>
          <w:lang w:val="en-GB"/>
        </w:rPr>
        <w:tab/>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Both foodstuffs -- chiefly English wheat -- and industrial manufactured goods (other than textiles) also enjoyed some significant growth from the 1660s to the early 18th century, though much more so after 170</w:t>
      </w:r>
      <w:r>
        <w:rPr>
          <w:sz w:val="22"/>
          <w:lang w:val="en-GB"/>
        </w:rPr>
        <w:t>0.</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But clearly, for the initial period of 1660 to 1700, the most important new sector was in the colonial re-export trades; </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(6) </w:t>
      </w:r>
      <w:proofErr w:type="gramStart"/>
      <w:r>
        <w:rPr>
          <w:sz w:val="22"/>
          <w:lang w:val="en-GB"/>
        </w:rPr>
        <w:t>and</w:t>
      </w:r>
      <w:proofErr w:type="gramEnd"/>
      <w:r>
        <w:rPr>
          <w:sz w:val="22"/>
          <w:lang w:val="en-GB"/>
        </w:rPr>
        <w:t xml:space="preserve"> indeed most of the manufactured goods just indicated were involved in financing the colonial trades.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000000">
        <w:tblPrEx>
          <w:tblCellMar>
            <w:top w:w="0" w:type="dxa"/>
            <w:bottom w:w="0" w:type="dxa"/>
          </w:tblCellMar>
        </w:tblPrEx>
        <w:trPr>
          <w:cantSplit/>
        </w:trPr>
        <w:tc>
          <w:tcPr>
            <w:tcW w:w="9360" w:type="dxa"/>
            <w:gridSpan w:val="4"/>
            <w:tcMar>
              <w:top w:w="120" w:type="dxa"/>
              <w:left w:w="120" w:type="dxa"/>
              <w:bottom w:w="58" w:type="dxa"/>
              <w:right w:w="120" w:type="dxa"/>
            </w:tcMar>
          </w:tcPr>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ab/>
            </w:r>
            <w:r>
              <w:rPr>
                <w:b/>
                <w:sz w:val="22"/>
                <w:lang w:val="en-GB"/>
              </w:rPr>
              <w:t xml:space="preserve">The Composition </w:t>
            </w:r>
            <w:r>
              <w:rPr>
                <w:b/>
                <w:sz w:val="22"/>
                <w:lang w:val="en-GB"/>
              </w:rPr>
              <w:t>of England's Export Trade, 1640 - 1750</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ab/>
            </w:r>
            <w:r>
              <w:rPr>
                <w:b/>
                <w:sz w:val="22"/>
                <w:lang w:val="en-GB"/>
              </w:rPr>
              <w:t>Percentages of Total Export Values</w:t>
            </w:r>
          </w:p>
          <w:p w:rsidR="00000000" w:rsidRDefault="002A16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b/>
                <w:sz w:val="22"/>
                <w:lang w:val="en-GB"/>
              </w:rPr>
              <w:t>Commodity</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r>
              <w:rPr>
                <w:b/>
                <w:sz w:val="22"/>
                <w:lang w:val="en-GB"/>
              </w:rPr>
              <w:t>1640</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r>
              <w:rPr>
                <w:b/>
                <w:sz w:val="22"/>
                <w:lang w:val="en-GB"/>
              </w:rPr>
              <w:t>1700</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r>
              <w:rPr>
                <w:b/>
                <w:sz w:val="22"/>
                <w:lang w:val="en-GB"/>
              </w:rPr>
              <w:t>1750</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r>
              <w:rPr>
                <w:b/>
                <w:sz w:val="22"/>
                <w:lang w:val="en-GB"/>
              </w:rPr>
              <w:t>Woollens</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sz w:val="22"/>
                <w:lang w:val="en-GB"/>
              </w:rPr>
              <w:t>92%</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sz w:val="22"/>
                <w:lang w:val="en-GB"/>
              </w:rPr>
              <w:t>48%</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sz w:val="22"/>
                <w:lang w:val="en-GB"/>
              </w:rPr>
              <w:t>33%</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r>
              <w:rPr>
                <w:b/>
                <w:sz w:val="22"/>
                <w:lang w:val="en-GB"/>
              </w:rPr>
              <w:t>Other Manufactures</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b/>
                <w:sz w:val="22"/>
                <w:lang w:val="en-GB"/>
              </w:rPr>
              <w:t xml:space="preserve"> </w:t>
            </w:r>
            <w:r>
              <w:rPr>
                <w:sz w:val="22"/>
                <w:lang w:val="en-GB"/>
              </w:rPr>
              <w:t>8%</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sz w:val="22"/>
                <w:lang w:val="en-GB"/>
              </w:rPr>
              <w:t>20%</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r>
              <w:rPr>
                <w:b/>
                <w:sz w:val="22"/>
                <w:lang w:val="en-GB"/>
              </w:rPr>
              <w:t>Foodstuffs</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b/>
                <w:sz w:val="22"/>
                <w:lang w:val="en-GB"/>
              </w:rPr>
              <w:t xml:space="preserve"> </w:t>
            </w:r>
            <w:r>
              <w:rPr>
                <w:sz w:val="22"/>
                <w:lang w:val="en-GB"/>
              </w:rPr>
              <w:t>8%</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sz w:val="22"/>
                <w:lang w:val="en-GB"/>
              </w:rPr>
              <w:t>12%</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r>
              <w:rPr>
                <w:b/>
                <w:sz w:val="22"/>
                <w:lang w:val="en-GB"/>
              </w:rPr>
              <w:t>Raw Materials</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sz w:val="22"/>
                <w:lang w:val="en-GB"/>
              </w:rPr>
              <w:t xml:space="preserve">  4%</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sz w:val="22"/>
                <w:lang w:val="en-GB"/>
              </w:rPr>
              <w:t xml:space="preserve"> 6%</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sz w:val="22"/>
                <w:lang w:val="en-GB"/>
              </w:rPr>
              <w:t xml:space="preserve"> 5%</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r>
              <w:rPr>
                <w:b/>
                <w:sz w:val="22"/>
                <w:lang w:val="en-GB"/>
              </w:rPr>
              <w:t>Re-Exports</w:t>
            </w:r>
          </w:p>
          <w:p w:rsidR="00000000" w:rsidRDefault="002A1680">
            <w:pPr>
              <w:widowControl w:val="0"/>
              <w:tabs>
                <w:tab w:val="left" w:pos="3168"/>
                <w:tab w:val="left" w:pos="5040"/>
                <w:tab w:val="left" w:pos="6912"/>
                <w:tab w:val="left" w:pos="8784"/>
              </w:tabs>
              <w:spacing w:line="360" w:lineRule="auto"/>
              <w:rPr>
                <w:b/>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b/>
                <w:sz w:val="22"/>
                <w:lang w:val="en-GB"/>
              </w:rPr>
              <w:t xml:space="preserve"> </w:t>
            </w:r>
            <w:r>
              <w:rPr>
                <w:sz w:val="22"/>
                <w:lang w:val="en-GB"/>
              </w:rPr>
              <w:t xml:space="preserve"> 4%</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sz w:val="22"/>
                <w:lang w:val="en-GB"/>
              </w:rPr>
              <w:t>31%</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sz w:val="22"/>
                <w:lang w:val="en-GB"/>
              </w:rPr>
              <w:t>29%</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r>
              <w:rPr>
                <w:b/>
                <w:sz w:val="22"/>
                <w:lang w:val="en-GB"/>
              </w:rPr>
              <w:t>Total</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r>
              <w:rPr>
                <w:b/>
                <w:sz w:val="22"/>
                <w:lang w:val="en-GB"/>
              </w:rPr>
              <w:t>100%</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sz w:val="22"/>
                <w:lang w:val="en-GB"/>
              </w:rPr>
            </w:pPr>
            <w:r>
              <w:rPr>
                <w:b/>
                <w:sz w:val="22"/>
                <w:lang w:val="en-GB"/>
              </w:rPr>
              <w:t>100%</w:t>
            </w: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sz w:val="22"/>
                <w:lang w:val="en-GB"/>
              </w:rPr>
            </w:pPr>
            <w:r>
              <w:rPr>
                <w:b/>
                <w:sz w:val="22"/>
                <w:lang w:val="en-GB"/>
              </w:rPr>
              <w:t>100%</w:t>
            </w:r>
          </w:p>
        </w:tc>
      </w:tr>
      <w:tr w:rsidR="00000000">
        <w:tblPrEx>
          <w:tblCellMar>
            <w:top w:w="0" w:type="dxa"/>
            <w:bottom w:w="0" w:type="dxa"/>
          </w:tblCellMar>
        </w:tblPrEx>
        <w:trPr>
          <w:cantSplit/>
        </w:trPr>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rPr>
                <w:b/>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rPr>
                <w:b/>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rPr>
                <w:b/>
                <w:sz w:val="22"/>
                <w:lang w:val="en-GB"/>
              </w:rPr>
            </w:pPr>
          </w:p>
        </w:tc>
        <w:tc>
          <w:tcPr>
            <w:tcW w:w="2340"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rPr>
                <w:b/>
                <w:sz w:val="22"/>
                <w:lang w:val="en-GB"/>
              </w:rPr>
            </w:pPr>
          </w:p>
        </w:tc>
      </w:tr>
    </w:tbl>
    <w:p w:rsidR="00000000" w:rsidRDefault="002A1680">
      <w:pPr>
        <w:widowControl w:val="0"/>
        <w:tabs>
          <w:tab w:val="left" w:pos="3168"/>
          <w:tab w:val="left" w:pos="5040"/>
          <w:tab w:val="left" w:pos="6912"/>
          <w:tab w:val="left" w:pos="8784"/>
        </w:tabs>
        <w:rPr>
          <w:b/>
          <w:sz w:val="22"/>
          <w:lang w:val="en-GB"/>
        </w:rPr>
      </w:pPr>
    </w:p>
    <w:p w:rsidR="00000000" w:rsidRDefault="002A1680">
      <w:pPr>
        <w:widowControl w:val="0"/>
        <w:tabs>
          <w:tab w:val="left" w:pos="3168"/>
          <w:tab w:val="left" w:pos="5040"/>
          <w:tab w:val="left" w:pos="6912"/>
          <w:tab w:val="left" w:pos="8784"/>
        </w:tabs>
        <w:rPr>
          <w:sz w:val="22"/>
          <w:lang w:val="en-GB"/>
        </w:rPr>
      </w:pPr>
      <w:r>
        <w:rPr>
          <w:b/>
          <w:sz w:val="22"/>
          <w:lang w:val="en-GB"/>
        </w:rPr>
        <w:t xml:space="preserve">Sources: </w:t>
      </w:r>
      <w:r>
        <w:rPr>
          <w:sz w:val="22"/>
        </w:rPr>
        <w:t xml:space="preserve"> Sources: F</w:t>
      </w:r>
      <w:proofErr w:type="gramStart"/>
      <w:r>
        <w:rPr>
          <w:sz w:val="22"/>
        </w:rPr>
        <w:t>.  J</w:t>
      </w:r>
      <w:proofErr w:type="gramEnd"/>
      <w:r>
        <w:rPr>
          <w:sz w:val="22"/>
        </w:rPr>
        <w:t xml:space="preserve">.  Fisher, ‘London’s Export Trade in the Early Seventeenth Century’, </w:t>
      </w:r>
      <w:r>
        <w:rPr>
          <w:i/>
          <w:sz w:val="22"/>
        </w:rPr>
        <w:t xml:space="preserve">Economic </w:t>
      </w:r>
      <w:r>
        <w:rPr>
          <w:i/>
          <w:sz w:val="22"/>
        </w:rPr>
        <w:lastRenderedPageBreak/>
        <w:t>History Review</w:t>
      </w:r>
      <w:r>
        <w:rPr>
          <w:sz w:val="22"/>
        </w:rPr>
        <w:t>, 2</w:t>
      </w:r>
      <w:r>
        <w:rPr>
          <w:sz w:val="22"/>
          <w:vertAlign w:val="superscript"/>
        </w:rPr>
        <w:t>nd</w:t>
      </w:r>
      <w:r>
        <w:rPr>
          <w:sz w:val="22"/>
        </w:rPr>
        <w:t xml:space="preserve"> ser., 3:2 (1950), 151-61; Ralph Davis, ‘English Foreign Trade, 1660-1700’, </w:t>
      </w:r>
      <w:r>
        <w:rPr>
          <w:i/>
          <w:sz w:val="22"/>
        </w:rPr>
        <w:t>Economic History Review</w:t>
      </w:r>
      <w:r>
        <w:rPr>
          <w:sz w:val="22"/>
        </w:rPr>
        <w:t>, 2</w:t>
      </w:r>
      <w:r>
        <w:rPr>
          <w:sz w:val="22"/>
          <w:vertAlign w:val="superscript"/>
        </w:rPr>
        <w:t>nd</w:t>
      </w:r>
      <w:r>
        <w:rPr>
          <w:sz w:val="22"/>
        </w:rPr>
        <w:t xml:space="preserve"> ser., 7:2 (1954), 150-66</w:t>
      </w:r>
      <w:r>
        <w:rPr>
          <w:sz w:val="22"/>
        </w:rPr>
        <w:t xml:space="preserve">; Davis, </w:t>
      </w:r>
      <w:r>
        <w:rPr>
          <w:i/>
          <w:sz w:val="22"/>
        </w:rPr>
        <w:t>English Overseas Trade, 1500-1700</w:t>
      </w:r>
      <w:r>
        <w:rPr>
          <w:sz w:val="22"/>
        </w:rPr>
        <w:t xml:space="preserve"> (London: MacMillan, 1973);  Tables I-V, pp.  </w:t>
      </w:r>
      <w:proofErr w:type="gramStart"/>
      <w:r>
        <w:rPr>
          <w:sz w:val="22"/>
        </w:rPr>
        <w:t xml:space="preserve">52-57; Clay, </w:t>
      </w:r>
      <w:r>
        <w:rPr>
          <w:i/>
          <w:sz w:val="22"/>
        </w:rPr>
        <w:t>Economic Expansion</w:t>
      </w:r>
      <w:r>
        <w:rPr>
          <w:sz w:val="22"/>
        </w:rPr>
        <w:t>, vol.</w:t>
      </w:r>
      <w:proofErr w:type="gramEnd"/>
      <w:r>
        <w:rPr>
          <w:sz w:val="22"/>
        </w:rPr>
        <w:t xml:space="preserve">  </w:t>
      </w:r>
      <w:proofErr w:type="gramStart"/>
      <w:r>
        <w:rPr>
          <w:sz w:val="22"/>
        </w:rPr>
        <w:t>II, pp.</w:t>
      </w:r>
      <w:proofErr w:type="gramEnd"/>
      <w:r>
        <w:rPr>
          <w:sz w:val="22"/>
        </w:rPr>
        <w:t xml:space="preserve">  103-202, </w:t>
      </w:r>
      <w:proofErr w:type="gramStart"/>
      <w:r>
        <w:rPr>
          <w:sz w:val="22"/>
        </w:rPr>
        <w:t>esp</w:t>
      </w:r>
      <w:proofErr w:type="gramEnd"/>
      <w:r>
        <w:rPr>
          <w:sz w:val="22"/>
        </w:rPr>
        <w:t xml:space="preserve">.  Tables X, p.  </w:t>
      </w:r>
      <w:proofErr w:type="gramStart"/>
      <w:r>
        <w:rPr>
          <w:sz w:val="22"/>
        </w:rPr>
        <w:t>125; XI-XV, pp.</w:t>
      </w:r>
      <w:proofErr w:type="gramEnd"/>
      <w:r>
        <w:rPr>
          <w:sz w:val="22"/>
        </w:rPr>
        <w:t xml:space="preserve">  </w:t>
      </w:r>
      <w:proofErr w:type="gramStart"/>
      <w:r>
        <w:rPr>
          <w:sz w:val="22"/>
        </w:rPr>
        <w:t>142-46; XVI-XX, p.</w:t>
      </w:r>
      <w:proofErr w:type="gramEnd"/>
      <w:r>
        <w:rPr>
          <w:sz w:val="22"/>
        </w:rPr>
        <w:t xml:space="preserve">  155-60; XXI, p. 180</w:t>
      </w:r>
      <w:proofErr w:type="gramStart"/>
      <w:r>
        <w:rPr>
          <w:sz w:val="22"/>
        </w:rPr>
        <w:t>;  B</w:t>
      </w:r>
      <w:proofErr w:type="gramEnd"/>
      <w:r>
        <w:rPr>
          <w:sz w:val="22"/>
        </w:rPr>
        <w:t>. R. Mitchell and Phyllis Deane</w:t>
      </w:r>
      <w:r>
        <w:rPr>
          <w:sz w:val="22"/>
        </w:rPr>
        <w:t xml:space="preserve">, </w:t>
      </w:r>
      <w:r>
        <w:rPr>
          <w:i/>
          <w:sz w:val="22"/>
        </w:rPr>
        <w:t>Abstract of British Historical Statistics</w:t>
      </w:r>
      <w:r>
        <w:rPr>
          <w:sz w:val="22"/>
        </w:rPr>
        <w:t xml:space="preserve"> (Cambridge, 1962); and </w:t>
      </w:r>
      <w:r>
        <w:rPr>
          <w:sz w:val="22"/>
          <w:lang w:val="en-GB"/>
        </w:rPr>
        <w:t xml:space="preserve">Peter Mathias, </w:t>
      </w:r>
      <w:r>
        <w:rPr>
          <w:i/>
          <w:sz w:val="22"/>
          <w:lang w:val="en-GB"/>
        </w:rPr>
        <w:t>The First Industrial Nation:  An Economic History of Britain, 1700 - 1914</w:t>
      </w:r>
      <w:r>
        <w:rPr>
          <w:sz w:val="22"/>
          <w:lang w:val="en-GB"/>
        </w:rPr>
        <w:t xml:space="preserve">, 2nd revised edn. </w:t>
      </w:r>
      <w:proofErr w:type="gramStart"/>
      <w:r>
        <w:rPr>
          <w:sz w:val="22"/>
          <w:lang w:val="en-GB"/>
        </w:rPr>
        <w:t>(London:  Methuen and Co, 1983).</w:t>
      </w:r>
      <w:proofErr w:type="gramEnd"/>
      <w:r>
        <w:rPr>
          <w:sz w:val="22"/>
          <w:lang w:val="en-GB"/>
        </w:rPr>
        <w:t xml:space="preserve"> [First edition: 1969]</w:t>
      </w:r>
      <w:r>
        <w:rPr>
          <w:sz w:val="22"/>
          <w:lang w:val="en-GB"/>
        </w:rPr>
        <w:tab/>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e) </w:t>
      </w:r>
      <w:r>
        <w:rPr>
          <w:b/>
          <w:sz w:val="22"/>
          <w:lang w:val="en-GB"/>
        </w:rPr>
        <w:t>The era of ‘New Coloni</w:t>
      </w:r>
      <w:r>
        <w:rPr>
          <w:b/>
          <w:sz w:val="22"/>
          <w:lang w:val="en-GB"/>
        </w:rPr>
        <w:t>alism’ and of the Colonial Re-export trades from the 1660s to ca. 1810:</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In those new colonial trades,</w:t>
      </w:r>
      <w:r>
        <w:rPr>
          <w:sz w:val="22"/>
          <w:lang w:val="en-GB"/>
        </w:rPr>
        <w:t xml:space="preserve"> four commodities ranked as the most important through the later 17th and 18th centuries, accounting for about three-quarters of export revenues (2/3 f</w:t>
      </w:r>
      <w:r>
        <w:rPr>
          <w:sz w:val="22"/>
          <w:lang w:val="en-GB"/>
        </w:rPr>
        <w:t>or the first three up to ca. 1750)</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b/>
          <w:sz w:val="22"/>
          <w:lang w:val="en-GB"/>
        </w:rPr>
        <w:t>sugar</w:t>
      </w:r>
      <w:proofErr w:type="gramEnd"/>
      <w:r>
        <w:rPr>
          <w:sz w:val="22"/>
          <w:lang w:val="en-GB"/>
        </w:rPr>
        <w:t xml:space="preserve"> above all: from the sugar plantations in the Caribbean, especially from Jamaica; and note that almost all the English sugar plantations were established after 1660.</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b/>
          <w:sz w:val="22"/>
          <w:lang w:val="en-GB"/>
        </w:rPr>
        <w:t>tobacco</w:t>
      </w:r>
      <w:proofErr w:type="gramEnd"/>
      <w:r>
        <w:rPr>
          <w:sz w:val="22"/>
          <w:lang w:val="en-GB"/>
        </w:rPr>
        <w:t xml:space="preserve"> from the Virginia plantations in t</w:t>
      </w:r>
      <w:r>
        <w:rPr>
          <w:sz w:val="22"/>
          <w:lang w:val="en-GB"/>
        </w:rPr>
        <w:t>he southern colonies of North America, the earliest of the colonial products.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b/>
          <w:sz w:val="22"/>
          <w:lang w:val="en-GB"/>
        </w:rPr>
        <w:t>cotton</w:t>
      </w:r>
      <w:proofErr w:type="gramEnd"/>
      <w:r>
        <w:rPr>
          <w:b/>
          <w:sz w:val="22"/>
          <w:lang w:val="en-GB"/>
        </w:rPr>
        <w:t xml:space="preserve"> textiles</w:t>
      </w:r>
      <w:r>
        <w:rPr>
          <w:sz w:val="22"/>
          <w:lang w:val="en-GB"/>
        </w:rPr>
        <w:t>, called calicoes and muslins: from India, and adjacent Asian regions (Persia, Iraq).</w:t>
      </w:r>
      <w:r>
        <w:rPr>
          <w:rStyle w:val="FootnoteReference"/>
          <w:sz w:val="22"/>
          <w:lang w:val="en-GB"/>
        </w:rPr>
        <w:footnoteReference w:id="17"/>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b/>
          <w:sz w:val="22"/>
          <w:lang w:val="en-GB"/>
        </w:rPr>
        <w:t>tea</w:t>
      </w:r>
      <w:proofErr w:type="gramEnd"/>
      <w:r>
        <w:rPr>
          <w:sz w:val="22"/>
          <w:lang w:val="en-GB"/>
        </w:rPr>
        <w:t>, subsequently, also from India and China, became increasingly im</w:t>
      </w:r>
      <w:r>
        <w:rPr>
          <w:sz w:val="22"/>
          <w:lang w:val="en-GB"/>
        </w:rPr>
        <w:t>portant in the 18th century.</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Other colonial commodities worth a brief mention</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From Asia:  coffee, silks, pepper-- along with other spices, indigo dyestuffs, and hemp from Asia (principally India);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from</w:t>
      </w:r>
      <w:proofErr w:type="gramEnd"/>
      <w:r>
        <w:rPr>
          <w:sz w:val="22"/>
          <w:lang w:val="en-GB"/>
        </w:rPr>
        <w:t xml:space="preserve"> Canada and New England: codfish (Newfo</w:t>
      </w:r>
      <w:r>
        <w:rPr>
          <w:sz w:val="22"/>
          <w:lang w:val="en-GB"/>
        </w:rPr>
        <w:t>undland); beaver furs, lumber.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The slave trade from West Africa</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even though it was not a re-export trade, its importance must be strongly emphasized, since West African slaves provided the labour foundations of plantation economies in the Caribb</w:t>
      </w:r>
      <w:r>
        <w:rPr>
          <w:sz w:val="22"/>
          <w:lang w:val="en-GB"/>
        </w:rPr>
        <w:t xml:space="preserve">ean and North America's southern colonies -- for sugar and tobacco, and later raw cotton.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 do not, however, know how to estimate properly either the absolute or relative values of these slave exports from West Africa -- a horrifying trade in which al</w:t>
      </w:r>
      <w:r>
        <w:rPr>
          <w:sz w:val="22"/>
          <w:lang w:val="en-GB"/>
        </w:rPr>
        <w:t>l the major west European colonial powers engaged.</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r>
        <w:rPr>
          <w:b/>
          <w:sz w:val="22"/>
          <w:lang w:val="en-GB"/>
        </w:rPr>
        <w:t>During almost this entire period, up to the beginning of the 19th century,</w:t>
      </w:r>
      <w:r>
        <w:rPr>
          <w:sz w:val="22"/>
          <w:lang w:val="en-GB"/>
        </w:rPr>
        <w:t xml:space="preserve"> colonial re-export products continued to account for about one-third of Britain's total export revenues, at least until the su</w:t>
      </w:r>
      <w:r>
        <w:rPr>
          <w:sz w:val="22"/>
          <w:lang w:val="en-GB"/>
        </w:rPr>
        <w:t>dden explosion in British cotton textile exports after 1810.</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2A1680">
      <w:pPr>
        <w:pStyle w:val="Level1"/>
        <w:keepLines/>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r>
        <w:rPr>
          <w:sz w:val="22"/>
          <w:u w:val="single"/>
          <w:lang w:val="en-GB"/>
        </w:rPr>
        <w:t xml:space="preserve"> </w:t>
      </w:r>
      <w:r>
        <w:rPr>
          <w:b/>
          <w:sz w:val="22"/>
          <w:u w:val="single"/>
          <w:lang w:val="en-GB"/>
        </w:rPr>
        <w:t>Importance of New Colonial Re-export Trades for English Economic Development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a) </w:t>
      </w:r>
      <w:r>
        <w:rPr>
          <w:b/>
          <w:sz w:val="22"/>
          <w:lang w:val="en-GB"/>
        </w:rPr>
        <w:t>Mass markets for these products were created by sharp reductions in production and trading costs and thus in pri</w:t>
      </w:r>
      <w:r>
        <w:rPr>
          <w:b/>
          <w:sz w:val="22"/>
          <w:lang w:val="en-GB"/>
        </w:rPr>
        <w:t>ces</w:t>
      </w:r>
      <w:r>
        <w:rPr>
          <w:sz w:val="22"/>
          <w:lang w:val="en-GB"/>
        </w:rPr>
        <w:t xml:space="preserve">: by mass production on large-scale plantations; by large-volume shipping and marketing.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Most of these products had begun as luxury commodities,</w:t>
      </w:r>
      <w:r>
        <w:rPr>
          <w:sz w:val="22"/>
          <w:lang w:val="en-GB"/>
        </w:rPr>
        <w:t xml:space="preserve"> with relatively inelastic demand.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The development of mass production, especially from slave-based p</w:t>
      </w:r>
      <w:r>
        <w:rPr>
          <w:sz w:val="22"/>
          <w:lang w:val="en-GB"/>
        </w:rPr>
        <w:t xml:space="preserve">lantations in producing sugar and tobacco,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thus</w:t>
      </w:r>
      <w:proofErr w:type="gramEnd"/>
      <w:r>
        <w:rPr>
          <w:sz w:val="22"/>
          <w:lang w:val="en-GB"/>
        </w:rPr>
        <w:t xml:space="preserve"> shifted the Supply Schedule first along the inelastic portion of the demand schedule,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thereby</w:t>
      </w:r>
      <w:proofErr w:type="gramEnd"/>
      <w:r>
        <w:rPr>
          <w:sz w:val="22"/>
          <w:lang w:val="en-GB"/>
        </w:rPr>
        <w:t xml:space="preserve"> producing the sharp fall in prices;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then</w:t>
      </w:r>
      <w:proofErr w:type="gramEnd"/>
      <w:r>
        <w:rPr>
          <w:b/>
          <w:sz w:val="22"/>
          <w:lang w:val="en-GB"/>
        </w:rPr>
        <w:t>, continued expansion of production shifted the supply sche</w:t>
      </w:r>
      <w:r>
        <w:rPr>
          <w:b/>
          <w:sz w:val="22"/>
          <w:lang w:val="en-GB"/>
        </w:rPr>
        <w:t>dule:</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over</w:t>
      </w:r>
      <w:proofErr w:type="gramEnd"/>
      <w:r>
        <w:rPr>
          <w:sz w:val="22"/>
          <w:lang w:val="en-GB"/>
        </w:rPr>
        <w:t xml:space="preserve"> time into the elastic portion of the demand schedule (if we assume that there no changes in the structure of demand),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so</w:t>
      </w:r>
      <w:proofErr w:type="gramEnd"/>
      <w:r>
        <w:rPr>
          <w:sz w:val="22"/>
          <w:lang w:val="en-GB"/>
        </w:rPr>
        <w:t xml:space="preserve"> that further price reductions resulted in </w:t>
      </w:r>
      <w:r>
        <w:rPr>
          <w:i/>
          <w:sz w:val="22"/>
          <w:lang w:val="en-GB"/>
        </w:rPr>
        <w:t>more than proportionate increases in the quantity demanded</w:t>
      </w:r>
      <w:r>
        <w:rPr>
          <w:sz w:val="22"/>
          <w:lang w:val="en-GB"/>
        </w:rPr>
        <w:t>: i.e., prices</w:t>
      </w:r>
      <w:r>
        <w:rPr>
          <w:sz w:val="22"/>
          <w:lang w:val="en-GB"/>
        </w:rPr>
        <w:t xml:space="preserve"> had fallen well within the reach of mass markets amongst the lower-income strata of society.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For example tea prices fell from 20s. [</w:t>
      </w:r>
      <w:proofErr w:type="gramStart"/>
      <w:r>
        <w:rPr>
          <w:sz w:val="22"/>
          <w:lang w:val="en-GB"/>
        </w:rPr>
        <w:t>shillings</w:t>
      </w:r>
      <w:proofErr w:type="gramEnd"/>
      <w:r>
        <w:rPr>
          <w:sz w:val="22"/>
          <w:lang w:val="en-GB"/>
        </w:rPr>
        <w:t xml:space="preserve">] a lb in 1700 to just 5s. </w:t>
      </w:r>
      <w:proofErr w:type="gramStart"/>
      <w:r>
        <w:rPr>
          <w:sz w:val="22"/>
          <w:lang w:val="en-GB"/>
        </w:rPr>
        <w:t>a</w:t>
      </w:r>
      <w:proofErr w:type="gramEnd"/>
      <w:r>
        <w:rPr>
          <w:sz w:val="22"/>
          <w:lang w:val="en-GB"/>
        </w:rPr>
        <w:t xml:space="preserve"> lb by 1750.</w:t>
      </w:r>
      <w:r>
        <w:rPr>
          <w:rStyle w:val="FootnoteReference"/>
          <w:sz w:val="22"/>
          <w:lang w:val="en-GB"/>
        </w:rPr>
        <w:footnoteReference w:id="18"/>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Along with this, or as part of this price-cutting phenomenon,</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was</w:t>
      </w:r>
      <w:proofErr w:type="gramEnd"/>
      <w:r>
        <w:rPr>
          <w:sz w:val="22"/>
          <w:lang w:val="en-GB"/>
        </w:rPr>
        <w:t xml:space="preserve"> a sharp drop in transaction costs in international trade,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from</w:t>
      </w:r>
      <w:proofErr w:type="gramEnd"/>
      <w:r>
        <w:rPr>
          <w:sz w:val="22"/>
          <w:lang w:val="en-GB"/>
        </w:rPr>
        <w:t xml:space="preserve"> both improved shipping technology and financial institutions.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British</w:t>
      </w:r>
      <w:proofErr w:type="gramEnd"/>
      <w:r>
        <w:rPr>
          <w:b/>
          <w:sz w:val="22"/>
          <w:lang w:val="en-GB"/>
        </w:rPr>
        <w:t xml:space="preserve"> re-export trade in Indian cotton calicoes and muslins:</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this</w:t>
      </w:r>
      <w:proofErr w:type="gramEnd"/>
      <w:r>
        <w:rPr>
          <w:sz w:val="22"/>
          <w:lang w:val="en-GB"/>
        </w:rPr>
        <w:t xml:space="preserve"> proved to be extremely important in deve</w:t>
      </w:r>
      <w:r>
        <w:rPr>
          <w:sz w:val="22"/>
          <w:lang w:val="en-GB"/>
        </w:rPr>
        <w:t xml:space="preserve">loping subsequent export markets for Britain's own cotton textile industry, from the later 18th century.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We will return to this theme in discussing the Industrial Revolution in cotton textiles.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b)</w:t>
      </w:r>
      <w:r>
        <w:rPr>
          <w:b/>
          <w:sz w:val="22"/>
          <w:lang w:val="en-GB"/>
        </w:rPr>
        <w:t xml:space="preserve"> Impact on British Industrialization: direct or indirec</w:t>
      </w:r>
      <w:r>
        <w:rPr>
          <w:b/>
          <w:sz w:val="22"/>
          <w:lang w:val="en-GB"/>
        </w:rPr>
        <w:t>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 i) </w:t>
      </w:r>
      <w:r>
        <w:rPr>
          <w:b/>
          <w:sz w:val="22"/>
          <w:lang w:val="en-GB"/>
        </w:rPr>
        <w:t>Question: did this colonial re-export trade generate any increase in the industrialization during the earlier 18th century, before the Industrial Revolution itself?</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a small way, it did generate some increase in manufactured exports to help fi</w:t>
      </w:r>
      <w:r>
        <w:rPr>
          <w:sz w:val="22"/>
          <w:lang w:val="en-GB"/>
        </w:rPr>
        <w:t>nance the colonial trades, and especially to acquire slaves from West Africa.</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It did foster the growth of refining and processing industries, to re-export colonial products in more finished form (e.g. refined sugar, molasses, rum).</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(3) But in the Asian</w:t>
      </w:r>
      <w:r>
        <w:rPr>
          <w:sz w:val="22"/>
          <w:lang w:val="en-GB"/>
        </w:rPr>
        <w:t xml:space="preserve"> colonial trades, the British and other Europeans </w:t>
      </w:r>
    </w:p>
    <w:p w:rsidR="00000000" w:rsidRDefault="002A1680">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had little in the way of manufactured goods to offer Asian consumers, who could obtain better quality industrial goods more cheaply from their own industries; </w:t>
      </w:r>
    </w:p>
    <w:p w:rsidR="00000000" w:rsidRDefault="002A1680">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and, as a consequence of that, European had</w:t>
      </w:r>
      <w:r>
        <w:rPr>
          <w:sz w:val="22"/>
          <w:lang w:val="en-GB"/>
        </w:rPr>
        <w:t xml:space="preserve"> to finance the purchases of about 2/3 to 3/4 of Asian imports through bullion exports, chiefly in the form of silver, rather than in gold:  i.e., by using bullion to purchase  Asian spices, textiles, dyestuffs, and other luxury-oriented goods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 xml:space="preserve">In sum, </w:t>
      </w:r>
      <w:r>
        <w:rPr>
          <w:b/>
          <w:sz w:val="22"/>
          <w:lang w:val="en-GB"/>
        </w:rPr>
        <w:t>these colonial re-export trades did not really promote industrialization:</w:t>
      </w:r>
      <w:r>
        <w:rPr>
          <w:sz w:val="22"/>
          <w:lang w:val="en-GB"/>
        </w:rPr>
        <w:t xml:space="preserve"> not in any major direct way, beyond fostering the growth of various processing and refining industries, most of which were quite labour intensive and small-scale, without large capit</w:t>
      </w:r>
      <w:r>
        <w:rPr>
          <w:sz w:val="22"/>
          <w:lang w:val="en-GB"/>
        </w:rPr>
        <w:t xml:space="preserve">al investments.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c) </w:t>
      </w:r>
      <w:r>
        <w:rPr>
          <w:b/>
          <w:sz w:val="22"/>
          <w:lang w:val="en-GB"/>
        </w:rPr>
        <w:t>Indirect consequences of the re-export trades in fostering industrialization:</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Hobsbawm, himself, contended, in his General Crisis thesis,</w:t>
      </w:r>
      <w:r>
        <w:rPr>
          <w:sz w:val="22"/>
          <w:lang w:val="en-GB"/>
        </w:rPr>
        <w:t xml:space="preserve"> that the particular crisis of Old Colonialism resolved itself in ‘indirect and round about ways</w:t>
      </w:r>
      <w:r>
        <w:rPr>
          <w:sz w:val="22"/>
          <w:lang w:val="en-GB"/>
        </w:rPr>
        <w:t>’, in producing New Colonialism, which is less than the ‘cop-out’ it seems to be: thus he mentions the following</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promoting shipping, shipbuilding, and overseas commercial facilities;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in</w:t>
      </w:r>
      <w:proofErr w:type="gramEnd"/>
      <w:r>
        <w:rPr>
          <w:sz w:val="22"/>
          <w:lang w:val="en-GB"/>
        </w:rPr>
        <w:t xml:space="preserve"> widening and deepening British markets abroad;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sz w:val="22"/>
          <w:lang w:val="en-GB"/>
        </w:rPr>
        <w:t>in</w:t>
      </w:r>
      <w:proofErr w:type="gramEnd"/>
      <w:r>
        <w:rPr>
          <w:sz w:val="22"/>
          <w:lang w:val="en-GB"/>
        </w:rPr>
        <w:t xml:space="preserve"> inc</w:t>
      </w:r>
      <w:r>
        <w:rPr>
          <w:sz w:val="22"/>
          <w:lang w:val="en-GB"/>
        </w:rPr>
        <w:t xml:space="preserve">reasing commercial profits as source of capital investment;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in</w:t>
      </w:r>
      <w:proofErr w:type="gramEnd"/>
      <w:r>
        <w:rPr>
          <w:sz w:val="22"/>
          <w:lang w:val="en-GB"/>
        </w:rPr>
        <w:t xml:space="preserve"> promoting development of banking and financial institutions.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ii) </w:t>
      </w:r>
      <w:r>
        <w:rPr>
          <w:b/>
          <w:sz w:val="22"/>
          <w:lang w:val="en-CA"/>
        </w:rPr>
        <w:t>The colonial re-export trades were instrumental in stimulating the development of western ports to reduce the once overwh</w:t>
      </w:r>
      <w:r>
        <w:rPr>
          <w:b/>
          <w:sz w:val="22"/>
          <w:lang w:val="en-CA"/>
        </w:rPr>
        <w:t>elming dominance of London in overseas trade</w:t>
      </w:r>
      <w:r>
        <w:rPr>
          <w:sz w:val="22"/>
          <w:lang w:val="en-CA"/>
        </w:rPr>
        <w:t>: the growth of Bristol (based on sugar and slaves); Liverpool (sugar, slaves, tobacco); Glasgow (tobacco -- leading port for that trade).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iii) </w:t>
      </w:r>
      <w:r>
        <w:rPr>
          <w:b/>
          <w:sz w:val="22"/>
          <w:lang w:val="en-CA"/>
        </w:rPr>
        <w:t xml:space="preserve">Export Markets: </w:t>
      </w:r>
      <w:r>
        <w:rPr>
          <w:sz w:val="22"/>
          <w:lang w:val="en-CA"/>
        </w:rPr>
        <w:t xml:space="preserve">  Perhaps the greatest impact came from developing t</w:t>
      </w:r>
      <w:r>
        <w:rPr>
          <w:sz w:val="22"/>
          <w:lang w:val="en-CA"/>
        </w:rPr>
        <w:t>he North American and other colonies as markets for the British Industrial Revolution:</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(1) Note that at the beginning of the 18th century, overseas colonial markets were taking only 15% of total English exports by value; and that England therefore still de</w:t>
      </w:r>
      <w:r>
        <w:rPr>
          <w:sz w:val="22"/>
          <w:lang w:val="en-CA"/>
        </w:rPr>
        <w:t xml:space="preserve">pended on </w:t>
      </w:r>
      <w:proofErr w:type="gramStart"/>
      <w:r>
        <w:rPr>
          <w:sz w:val="22"/>
          <w:lang w:val="en-CA"/>
        </w:rPr>
        <w:t>western</w:t>
      </w:r>
      <w:proofErr w:type="gramEnd"/>
      <w:r>
        <w:rPr>
          <w:sz w:val="22"/>
          <w:lang w:val="en-CA"/>
        </w:rPr>
        <w:t xml:space="preserve"> Europe for 85% of total export values.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(2) But by the 1790s, when British access to European markets was cut off by warfare, British colonies and recent ex-colonies were now taking 70% of exports, whose aggregate value was four times larg</w:t>
      </w:r>
      <w:r>
        <w:rPr>
          <w:sz w:val="22"/>
          <w:lang w:val="en-CA"/>
        </w:rPr>
        <w:t xml:space="preserve">er than in 1700 (and twice as large as in 1750).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(3) And of these exports, North American took a third (32%), as the following table shows: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9360" w:type="dxa"/>
            <w:gridSpan w:val="5"/>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rPr>
                <w:sz w:val="22"/>
                <w:lang w:val="en-CA"/>
              </w:rPr>
            </w:pPr>
            <w:r>
              <w:rPr>
                <w:sz w:val="22"/>
                <w:lang w:val="en-CA"/>
              </w:rPr>
              <w:tab/>
            </w:r>
            <w:r>
              <w:rPr>
                <w:b/>
                <w:sz w:val="22"/>
                <w:lang w:val="en-CA"/>
              </w:rPr>
              <w:t>Direction and Distribution of English Exports, 1700 - 98</w:t>
            </w:r>
          </w:p>
          <w:p w:rsidR="00000000" w:rsidRDefault="002A1680">
            <w:pPr>
              <w:widowControl w:val="0"/>
              <w:tabs>
                <w:tab w:val="left" w:pos="418"/>
                <w:tab w:val="left" w:pos="3178"/>
                <w:tab w:val="left" w:pos="4738"/>
                <w:tab w:val="left" w:pos="6298"/>
                <w:tab w:val="left" w:pos="7858"/>
              </w:tabs>
              <w:spacing w:line="360" w:lineRule="auto"/>
              <w:rPr>
                <w:sz w:val="22"/>
                <w:lang w:val="en-CA"/>
              </w:rPr>
            </w:pPr>
          </w:p>
        </w:tc>
      </w:tr>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rPr>
                <w:b/>
                <w:sz w:val="22"/>
                <w:lang w:val="en-CA"/>
              </w:rPr>
            </w:pPr>
            <w:r>
              <w:rPr>
                <w:b/>
                <w:sz w:val="22"/>
                <w:lang w:val="en-CA"/>
              </w:rPr>
              <w:lastRenderedPageBreak/>
              <w:t>Region</w:t>
            </w:r>
          </w:p>
          <w:p w:rsidR="00000000" w:rsidRDefault="002A1680">
            <w:pPr>
              <w:widowControl w:val="0"/>
              <w:tabs>
                <w:tab w:val="left" w:pos="418"/>
                <w:tab w:val="left" w:pos="3178"/>
                <w:tab w:val="left" w:pos="4738"/>
                <w:tab w:val="left" w:pos="6298"/>
                <w:tab w:val="left" w:pos="7858"/>
              </w:tabs>
              <w:spacing w:line="360" w:lineRule="auto"/>
              <w:rPr>
                <w:b/>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r>
              <w:rPr>
                <w:b/>
                <w:sz w:val="22"/>
                <w:lang w:val="en-CA"/>
              </w:rPr>
              <w:t>1700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r>
              <w:rPr>
                <w:b/>
                <w:sz w:val="22"/>
                <w:lang w:val="en-CA"/>
              </w:rPr>
              <w:t>1750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b/>
                <w:sz w:val="22"/>
                <w:lang w:val="en-CA"/>
              </w:rPr>
              <w:t>1772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b/>
                <w:sz w:val="22"/>
                <w:lang w:val="en-CA"/>
              </w:rPr>
              <w:t>1798</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rPr>
                <w:b/>
                <w:sz w:val="22"/>
                <w:lang w:val="en-CA"/>
              </w:rPr>
            </w:pPr>
            <w:r>
              <w:rPr>
                <w:b/>
                <w:sz w:val="22"/>
                <w:lang w:val="en-CA"/>
              </w:rPr>
              <w:t>North America</w:t>
            </w:r>
          </w:p>
          <w:p w:rsidR="00000000" w:rsidRDefault="002A1680">
            <w:pPr>
              <w:widowControl w:val="0"/>
              <w:tabs>
                <w:tab w:val="left" w:pos="418"/>
                <w:tab w:val="left" w:pos="3178"/>
                <w:tab w:val="left" w:pos="4738"/>
                <w:tab w:val="left" w:pos="6298"/>
                <w:tab w:val="left" w:pos="7858"/>
              </w:tabs>
              <w:spacing w:line="360" w:lineRule="auto"/>
              <w:rPr>
                <w:b/>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b/>
                <w:sz w:val="22"/>
                <w:lang w:val="en-CA"/>
              </w:rPr>
              <w:t xml:space="preserve"> </w:t>
            </w:r>
            <w:r>
              <w:rPr>
                <w:sz w:val="22"/>
                <w:lang w:val="en-CA"/>
              </w:rPr>
              <w:t>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sz w:val="22"/>
                <w:lang w:val="en-CA"/>
              </w:rPr>
              <w:t>11%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sz w:val="22"/>
                <w:lang w:val="en-CA"/>
              </w:rPr>
              <w:t>25</w:t>
            </w:r>
            <w:r>
              <w:rPr>
                <w:sz w:val="22"/>
                <w:lang w:val="en-CA"/>
              </w:rPr>
              <w:t>%</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sz w:val="22"/>
                <w:lang w:val="en-CA"/>
              </w:rPr>
              <w:t>32%</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rPr>
                <w:b/>
                <w:sz w:val="22"/>
                <w:lang w:val="en-CA"/>
              </w:rPr>
            </w:pPr>
            <w:r>
              <w:rPr>
                <w:b/>
                <w:sz w:val="22"/>
                <w:lang w:val="en-CA"/>
              </w:rPr>
              <w:t>Caribbean/S. America</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b/>
                <w:sz w:val="22"/>
                <w:lang w:val="en-CA"/>
              </w:rPr>
              <w:t xml:space="preserve"> </w:t>
            </w:r>
            <w:r>
              <w:rPr>
                <w:sz w:val="22"/>
                <w:lang w:val="en-CA"/>
              </w:rPr>
              <w:t>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sz w:val="22"/>
                <w:lang w:val="en-CA"/>
              </w:rPr>
              <w:t xml:space="preserve"> 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sz w:val="22"/>
                <w:lang w:val="en-CA"/>
              </w:rPr>
              <w:t>12%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sz w:val="22"/>
                <w:lang w:val="en-CA"/>
              </w:rPr>
              <w:t>25%</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rPr>
                <w:b/>
                <w:sz w:val="22"/>
                <w:lang w:val="en-CA"/>
              </w:rPr>
            </w:pPr>
            <w:r>
              <w:rPr>
                <w:b/>
                <w:sz w:val="22"/>
                <w:lang w:val="en-CA"/>
              </w:rPr>
              <w:t>Africa-Asia</w:t>
            </w:r>
          </w:p>
          <w:p w:rsidR="00000000" w:rsidRDefault="002A1680">
            <w:pPr>
              <w:widowControl w:val="0"/>
              <w:tabs>
                <w:tab w:val="left" w:pos="418"/>
                <w:tab w:val="left" w:pos="3178"/>
                <w:tab w:val="left" w:pos="4738"/>
                <w:tab w:val="left" w:pos="6298"/>
                <w:tab w:val="left" w:pos="7858"/>
              </w:tabs>
              <w:spacing w:line="360" w:lineRule="auto"/>
              <w:rPr>
                <w:b/>
                <w:sz w:val="22"/>
                <w:lang w:val="en-CA"/>
              </w:rPr>
            </w:pPr>
          </w:p>
          <w:p w:rsidR="00000000" w:rsidRDefault="002A1680">
            <w:pPr>
              <w:widowControl w:val="0"/>
              <w:tabs>
                <w:tab w:val="left" w:pos="418"/>
                <w:tab w:val="left" w:pos="3178"/>
                <w:tab w:val="left" w:pos="4738"/>
                <w:tab w:val="left" w:pos="6298"/>
                <w:tab w:val="left" w:pos="7858"/>
              </w:tabs>
              <w:spacing w:line="360" w:lineRule="auto"/>
              <w:rPr>
                <w:b/>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b/>
                <w:sz w:val="22"/>
                <w:lang w:val="en-CA"/>
              </w:rPr>
              <w:t xml:space="preserve"> </w:t>
            </w:r>
            <w:r>
              <w:rPr>
                <w:sz w:val="22"/>
                <w:lang w:val="en-CA"/>
              </w:rPr>
              <w:t>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sz w:val="22"/>
                <w:lang w:val="en-CA"/>
              </w:rPr>
              <w:t xml:space="preserve"> 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sz w:val="22"/>
                <w:lang w:val="en-CA"/>
              </w:rPr>
              <w:t>14%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sz w:val="22"/>
                <w:lang w:val="en-CA"/>
              </w:rPr>
              <w:t>13%</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rPr>
                <w:b/>
                <w:sz w:val="22"/>
                <w:lang w:val="en-CA"/>
              </w:rPr>
            </w:pPr>
            <w:r>
              <w:rPr>
                <w:b/>
                <w:sz w:val="22"/>
                <w:lang w:val="en-CA"/>
              </w:rPr>
              <w:t>Total of Above</w:t>
            </w:r>
          </w:p>
          <w:p w:rsidR="00000000" w:rsidRDefault="002A1680">
            <w:pPr>
              <w:widowControl w:val="0"/>
              <w:tabs>
                <w:tab w:val="left" w:pos="418"/>
                <w:tab w:val="left" w:pos="3178"/>
                <w:tab w:val="left" w:pos="4738"/>
                <w:tab w:val="left" w:pos="6298"/>
                <w:tab w:val="left" w:pos="7858"/>
              </w:tabs>
              <w:spacing w:line="360" w:lineRule="auto"/>
              <w:rPr>
                <w:b/>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r>
              <w:rPr>
                <w:b/>
                <w:sz w:val="22"/>
                <w:lang w:val="en-CA"/>
              </w:rPr>
              <w:t>15%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r>
              <w:rPr>
                <w:b/>
                <w:sz w:val="22"/>
                <w:lang w:val="en-CA"/>
              </w:rPr>
              <w:t>23%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r>
              <w:rPr>
                <w:b/>
                <w:sz w:val="22"/>
                <w:lang w:val="en-CA"/>
              </w:rPr>
              <w:t>51%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b/>
                <w:sz w:val="22"/>
                <w:lang w:val="en-CA"/>
              </w:rPr>
              <w:t>70%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rPr>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rPr>
                <w:b/>
                <w:sz w:val="22"/>
                <w:lang w:val="en-CA"/>
              </w:rPr>
            </w:pPr>
            <w:r>
              <w:rPr>
                <w:b/>
                <w:sz w:val="22"/>
                <w:lang w:val="en-CA"/>
              </w:rPr>
              <w:t>Europe</w:t>
            </w:r>
          </w:p>
          <w:p w:rsidR="00000000" w:rsidRDefault="002A1680">
            <w:pPr>
              <w:widowControl w:val="0"/>
              <w:tabs>
                <w:tab w:val="left" w:pos="418"/>
                <w:tab w:val="left" w:pos="3178"/>
                <w:tab w:val="left" w:pos="4738"/>
                <w:tab w:val="left" w:pos="6298"/>
                <w:tab w:val="left" w:pos="7858"/>
              </w:tabs>
              <w:spacing w:line="360" w:lineRule="auto"/>
              <w:rPr>
                <w:b/>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r>
              <w:rPr>
                <w:b/>
                <w:sz w:val="22"/>
                <w:lang w:val="en-CA"/>
              </w:rPr>
              <w:t>85%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r>
              <w:rPr>
                <w:b/>
                <w:sz w:val="22"/>
                <w:lang w:val="en-CA"/>
              </w:rPr>
              <w:t>77%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r>
              <w:rPr>
                <w:b/>
                <w:sz w:val="22"/>
                <w:lang w:val="en-CA"/>
              </w:rPr>
              <w:t>49%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b/>
                <w:sz w:val="22"/>
                <w:lang w:val="en-CA"/>
              </w:rPr>
              <w:t>30%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rPr>
                <w:b/>
                <w:sz w:val="22"/>
                <w:lang w:val="en-CA"/>
              </w:rPr>
            </w:pPr>
            <w:r>
              <w:rPr>
                <w:b/>
                <w:sz w:val="22"/>
                <w:lang w:val="en-CA"/>
              </w:rPr>
              <w:t>Total Values:</w:t>
            </w:r>
          </w:p>
          <w:p w:rsidR="00000000" w:rsidRDefault="002A1680">
            <w:pPr>
              <w:widowControl w:val="0"/>
              <w:tabs>
                <w:tab w:val="left" w:pos="418"/>
                <w:tab w:val="left" w:pos="3178"/>
                <w:tab w:val="left" w:pos="4738"/>
                <w:tab w:val="left" w:pos="6298"/>
                <w:tab w:val="left" w:pos="7858"/>
              </w:tabs>
              <w:spacing w:line="360" w:lineRule="auto"/>
              <w:rPr>
                <w:b/>
                <w:sz w:val="22"/>
                <w:lang w:val="en-CA"/>
              </w:rPr>
            </w:pPr>
            <w:r>
              <w:rPr>
                <w:b/>
                <w:sz w:val="22"/>
                <w:lang w:val="en-CA"/>
              </w:rPr>
              <w:t xml:space="preserve"> millions of £ st.</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r>
              <w:rPr>
                <w:b/>
                <w:sz w:val="22"/>
                <w:lang w:val="en-CA"/>
              </w:rPr>
              <w:t>£4.461</w:t>
            </w:r>
          </w:p>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r>
              <w:rPr>
                <w:b/>
                <w:sz w:val="22"/>
                <w:lang w:val="en-CA"/>
              </w:rPr>
              <w:t>£9.125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b/>
                <w:sz w:val="22"/>
                <w:lang w:val="en-CA"/>
              </w:rPr>
            </w:pPr>
            <w:r>
              <w:rPr>
                <w:b/>
                <w:sz w:val="22"/>
                <w:lang w:val="en-CA"/>
              </w:rPr>
              <w:t>£10.196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jc w:val="center"/>
              <w:rPr>
                <w:sz w:val="22"/>
                <w:lang w:val="en-CA"/>
              </w:rPr>
            </w:pPr>
            <w:r>
              <w:rPr>
                <w:b/>
                <w:sz w:val="22"/>
                <w:lang w:val="en-CA"/>
              </w:rPr>
              <w:t>£18.298</w:t>
            </w:r>
          </w:p>
        </w:tc>
      </w:tr>
      <w:tr w:rsidR="00000000">
        <w:tblPrEx>
          <w:tblCellMar>
            <w:top w:w="0" w:type="dxa"/>
            <w:bottom w:w="0" w:type="dxa"/>
          </w:tblCellMar>
        </w:tblPrEx>
        <w:trPr>
          <w:cantSplit/>
        </w:trPr>
        <w:tc>
          <w:tcPr>
            <w:tcW w:w="9360" w:type="dxa"/>
            <w:gridSpan w:val="5"/>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spacing w:line="360" w:lineRule="auto"/>
              <w:rPr>
                <w:sz w:val="22"/>
                <w:lang w:val="en-CA"/>
              </w:rPr>
            </w:pPr>
          </w:p>
        </w:tc>
      </w:tr>
    </w:tbl>
    <w:p w:rsidR="00000000" w:rsidRDefault="002A1680">
      <w:pPr>
        <w:widowControl w:val="0"/>
        <w:tabs>
          <w:tab w:val="left" w:pos="418"/>
          <w:tab w:val="left" w:pos="3178"/>
          <w:tab w:val="left" w:pos="4738"/>
          <w:tab w:val="left" w:pos="6298"/>
          <w:tab w:val="left" w:pos="7858"/>
        </w:tabs>
        <w:spacing w:line="360" w:lineRule="auto"/>
        <w:rPr>
          <w:sz w:val="22"/>
          <w:lang w:val="en-CA"/>
        </w:rPr>
      </w:pPr>
    </w:p>
    <w:p w:rsidR="00000000" w:rsidRDefault="002A1680">
      <w:pPr>
        <w:widowControl w:val="0"/>
        <w:tabs>
          <w:tab w:val="left" w:pos="418"/>
          <w:tab w:val="left" w:pos="3178"/>
          <w:tab w:val="left" w:pos="4738"/>
          <w:tab w:val="left" w:pos="6298"/>
          <w:tab w:val="left" w:pos="7858"/>
        </w:tabs>
        <w:spacing w:line="360" w:lineRule="auto"/>
        <w:rPr>
          <w:sz w:val="22"/>
          <w:lang w:val="en-CA"/>
        </w:rPr>
      </w:pPr>
      <w:r>
        <w:rPr>
          <w:sz w:val="22"/>
          <w:lang w:val="en-CA"/>
        </w:rPr>
        <w:t>(4) Even as early as 1700, North America and the</w:t>
      </w:r>
      <w:r>
        <w:rPr>
          <w:sz w:val="22"/>
          <w:lang w:val="en-CA"/>
        </w:rPr>
        <w:t xml:space="preserve"> Caribbean were offering the English important overseas markets, as the following population figures indicate:</w:t>
      </w:r>
    </w:p>
    <w:p w:rsidR="00000000" w:rsidRDefault="002A1680">
      <w:pPr>
        <w:widowControl w:val="0"/>
        <w:tabs>
          <w:tab w:val="center" w:pos="4726"/>
        </w:tabs>
        <w:spacing w:line="360" w:lineRule="auto"/>
        <w:rPr>
          <w:b/>
          <w:sz w:val="22"/>
          <w:lang w:val="en-CA"/>
        </w:rPr>
      </w:pPr>
    </w:p>
    <w:p w:rsidR="00000000" w:rsidRDefault="002A1680">
      <w:pPr>
        <w:widowControl w:val="0"/>
        <w:tabs>
          <w:tab w:val="center" w:pos="4726"/>
        </w:tabs>
        <w:spacing w:line="360" w:lineRule="auto"/>
        <w:rPr>
          <w:b/>
          <w:sz w:val="22"/>
          <w:lang w:val="en-CA"/>
        </w:rPr>
      </w:pPr>
      <w:r>
        <w:rPr>
          <w:sz w:val="22"/>
          <w:lang w:val="en-CA"/>
        </w:rPr>
        <w:lastRenderedPageBreak/>
        <w:tab/>
      </w:r>
      <w:r>
        <w:rPr>
          <w:b/>
          <w:sz w:val="22"/>
          <w:lang w:val="en-CA"/>
        </w:rPr>
        <w:t xml:space="preserve">Population of the British North American and </w:t>
      </w:r>
    </w:p>
    <w:p w:rsidR="00000000" w:rsidRDefault="002A1680">
      <w:pPr>
        <w:widowControl w:val="0"/>
        <w:tabs>
          <w:tab w:val="center" w:pos="4726"/>
        </w:tabs>
        <w:spacing w:line="360" w:lineRule="auto"/>
        <w:rPr>
          <w:b/>
          <w:sz w:val="22"/>
          <w:lang w:val="en-CA"/>
        </w:rPr>
      </w:pPr>
      <w:r>
        <w:rPr>
          <w:b/>
          <w:sz w:val="22"/>
          <w:lang w:val="en-CA"/>
        </w:rPr>
        <w:tab/>
        <w:t>Caribbean Colonies in 1700</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973"/>
        <w:gridCol w:w="6307"/>
      </w:tblGrid>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sz w:val="22"/>
                <w:lang w:val="en-CA"/>
              </w:rPr>
            </w:pPr>
            <w:r>
              <w:rPr>
                <w:b/>
                <w:sz w:val="22"/>
                <w:lang w:val="en-CA"/>
              </w:rPr>
              <w:t>NEW ENGLAND:</w:t>
            </w:r>
          </w:p>
          <w:p w:rsidR="00000000" w:rsidRDefault="002A1680">
            <w:pPr>
              <w:widowControl w:val="0"/>
              <w:tabs>
                <w:tab w:val="left" w:pos="418"/>
                <w:tab w:val="left" w:pos="3178"/>
                <w:tab w:val="left" w:pos="4738"/>
                <w:tab w:val="left" w:pos="6298"/>
                <w:tab w:val="left" w:pos="7858"/>
              </w:tabs>
              <w:rPr>
                <w:b/>
                <w:sz w:val="22"/>
                <w:lang w:val="en-CA"/>
              </w:rPr>
            </w:pPr>
          </w:p>
          <w:p w:rsidR="00000000" w:rsidRDefault="002A1680">
            <w:pPr>
              <w:widowControl w:val="0"/>
              <w:tabs>
                <w:tab w:val="left" w:pos="418"/>
                <w:tab w:val="left" w:pos="3178"/>
                <w:tab w:val="left" w:pos="4738"/>
                <w:tab w:val="left" w:pos="6298"/>
                <w:tab w:val="left" w:pos="7858"/>
              </w:tabs>
              <w:rPr>
                <w:sz w:val="22"/>
                <w:lang w:val="en-CA"/>
              </w:rPr>
            </w:pPr>
            <w:r>
              <w:rPr>
                <w:sz w:val="22"/>
                <w:lang w:val="en-CA"/>
              </w:rPr>
              <w:t>Maine, New Hampshire, Rhode Island,</w:t>
            </w:r>
          </w:p>
          <w:p w:rsidR="00000000" w:rsidRDefault="002A1680">
            <w:pPr>
              <w:widowControl w:val="0"/>
              <w:tabs>
                <w:tab w:val="left" w:pos="418"/>
                <w:tab w:val="left" w:pos="3178"/>
                <w:tab w:val="left" w:pos="4738"/>
                <w:tab w:val="left" w:pos="6298"/>
                <w:tab w:val="left" w:pos="7858"/>
              </w:tabs>
              <w:rPr>
                <w:b/>
                <w:sz w:val="22"/>
                <w:lang w:val="en-CA"/>
              </w:rPr>
            </w:pPr>
            <w:r>
              <w:rPr>
                <w:sz w:val="22"/>
                <w:lang w:val="en-CA"/>
              </w:rPr>
              <w:t>Massachusetts, Conn</w:t>
            </w:r>
            <w:r>
              <w:rPr>
                <w:sz w:val="22"/>
                <w:lang w:val="en-CA"/>
              </w:rPr>
              <w:t>ecticut</w:t>
            </w: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b/>
                <w:sz w:val="22"/>
                <w:lang w:val="en-CA"/>
              </w:rPr>
            </w:pPr>
            <w:r>
              <w:rPr>
                <w:sz w:val="22"/>
                <w:lang w:val="en-CA"/>
              </w:rPr>
              <w:t>130,000</w:t>
            </w: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sz w:val="22"/>
                <w:lang w:val="en-CA"/>
              </w:rPr>
            </w:pPr>
            <w:r>
              <w:rPr>
                <w:b/>
                <w:sz w:val="22"/>
                <w:lang w:val="en-CA"/>
              </w:rPr>
              <w:lastRenderedPageBreak/>
              <w:t>Middle Colonies:</w:t>
            </w:r>
          </w:p>
          <w:p w:rsidR="00000000" w:rsidRDefault="002A1680">
            <w:pPr>
              <w:widowControl w:val="0"/>
              <w:tabs>
                <w:tab w:val="left" w:pos="418"/>
                <w:tab w:val="left" w:pos="3178"/>
                <w:tab w:val="left" w:pos="4738"/>
                <w:tab w:val="left" w:pos="6298"/>
                <w:tab w:val="left" w:pos="7858"/>
              </w:tabs>
              <w:rPr>
                <w:b/>
                <w:sz w:val="22"/>
                <w:lang w:val="en-CA"/>
              </w:rPr>
            </w:pPr>
          </w:p>
          <w:p w:rsidR="00000000" w:rsidRDefault="002A1680">
            <w:pPr>
              <w:widowControl w:val="0"/>
              <w:tabs>
                <w:tab w:val="left" w:pos="418"/>
                <w:tab w:val="left" w:pos="3178"/>
                <w:tab w:val="left" w:pos="4738"/>
                <w:tab w:val="left" w:pos="6298"/>
                <w:tab w:val="left" w:pos="7858"/>
              </w:tabs>
              <w:rPr>
                <w:sz w:val="22"/>
                <w:lang w:val="en-CA"/>
              </w:rPr>
            </w:pPr>
            <w:r>
              <w:rPr>
                <w:sz w:val="22"/>
                <w:lang w:val="en-CA"/>
              </w:rPr>
              <w:t>New York, New Jersey, Pennsylvania, Delaware</w:t>
            </w: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sz w:val="22"/>
                <w:lang w:val="en-CA"/>
              </w:rPr>
            </w:pPr>
            <w:r>
              <w:rPr>
                <w:sz w:val="22"/>
                <w:lang w:val="en-CA"/>
              </w:rPr>
              <w:t>65,000</w:t>
            </w: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sz w:val="22"/>
                <w:lang w:val="en-CA"/>
              </w:rPr>
            </w:pPr>
            <w:r>
              <w:rPr>
                <w:b/>
                <w:sz w:val="22"/>
                <w:lang w:val="en-CA"/>
              </w:rPr>
              <w:t>Virginia and Maryland</w:t>
            </w: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sz w:val="22"/>
                <w:lang w:val="en-CA"/>
              </w:rPr>
            </w:pPr>
            <w:r>
              <w:rPr>
                <w:sz w:val="22"/>
                <w:lang w:val="en-CA"/>
              </w:rPr>
              <w:t>90,000</w:t>
            </w: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sz w:val="22"/>
                <w:lang w:val="en-CA"/>
              </w:rPr>
            </w:pPr>
            <w:r>
              <w:rPr>
                <w:b/>
                <w:sz w:val="22"/>
                <w:lang w:val="en-CA"/>
              </w:rPr>
              <w:t>North and South Carolina</w:t>
            </w: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sz w:val="22"/>
                <w:lang w:val="en-CA"/>
              </w:rPr>
            </w:pPr>
            <w:r>
              <w:rPr>
                <w:sz w:val="22"/>
                <w:lang w:val="en-CA"/>
              </w:rPr>
              <w:t>12,000</w:t>
            </w: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sz w:val="22"/>
                <w:lang w:val="en-CA"/>
              </w:rPr>
            </w:pP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sz w:val="22"/>
                <w:lang w:val="en-CA"/>
              </w:rPr>
            </w:pP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sz w:val="22"/>
                <w:lang w:val="en-CA"/>
              </w:rPr>
            </w:pPr>
            <w:r>
              <w:rPr>
                <w:sz w:val="22"/>
                <w:lang w:val="en-CA"/>
              </w:rPr>
              <w:tab/>
              <w:t>Subtotal</w:t>
            </w: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b/>
                <w:sz w:val="22"/>
                <w:lang w:val="en-CA"/>
              </w:rPr>
            </w:pPr>
            <w:r>
              <w:rPr>
                <w:b/>
                <w:sz w:val="22"/>
                <w:lang w:val="en-CA"/>
              </w:rPr>
              <w:t>297,000</w:t>
            </w: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sz w:val="22"/>
                <w:lang w:val="en-CA"/>
              </w:rPr>
            </w:pP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b/>
                <w:sz w:val="22"/>
                <w:lang w:val="en-CA"/>
              </w:rPr>
            </w:pP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sz w:val="22"/>
                <w:lang w:val="en-CA"/>
              </w:rPr>
            </w:pPr>
            <w:r>
              <w:rPr>
                <w:b/>
                <w:sz w:val="22"/>
                <w:lang w:val="en-CA"/>
              </w:rPr>
              <w:t>Caribbean</w:t>
            </w: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b/>
                <w:sz w:val="22"/>
                <w:lang w:val="en-CA"/>
              </w:rPr>
            </w:pPr>
            <w:r>
              <w:rPr>
                <w:b/>
                <w:sz w:val="22"/>
                <w:lang w:val="en-CA"/>
              </w:rPr>
              <w:t>121,000</w:t>
            </w: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sz w:val="22"/>
                <w:lang w:val="en-CA"/>
              </w:rPr>
            </w:pP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b/>
                <w:sz w:val="22"/>
                <w:lang w:val="en-CA"/>
              </w:rPr>
            </w:pP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sz w:val="22"/>
                <w:lang w:val="en-CA"/>
              </w:rPr>
            </w:pPr>
            <w:r>
              <w:rPr>
                <w:b/>
                <w:sz w:val="22"/>
                <w:lang w:val="en-CA"/>
              </w:rPr>
              <w:t>TOTAL</w:t>
            </w: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b/>
                <w:sz w:val="22"/>
                <w:lang w:val="en-CA"/>
              </w:rPr>
            </w:pPr>
            <w:r>
              <w:rPr>
                <w:b/>
                <w:sz w:val="22"/>
                <w:lang w:val="en-CA"/>
              </w:rPr>
              <w:t>418,000</w:t>
            </w: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sz w:val="22"/>
                <w:lang w:val="en-CA"/>
              </w:rPr>
            </w:pP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b/>
                <w:sz w:val="22"/>
                <w:lang w:val="en-CA"/>
              </w:rPr>
            </w:pP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sz w:val="22"/>
                <w:lang w:val="en-CA"/>
              </w:rPr>
            </w:pPr>
            <w:r>
              <w:rPr>
                <w:b/>
                <w:sz w:val="22"/>
                <w:lang w:val="en-CA"/>
              </w:rPr>
              <w:t>ENGLAND: Population</w:t>
            </w: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sz w:val="22"/>
                <w:lang w:val="en-CA"/>
              </w:rPr>
            </w:pPr>
            <w:r>
              <w:rPr>
                <w:b/>
                <w:sz w:val="22"/>
                <w:lang w:val="en-CA"/>
              </w:rPr>
              <w:t>5,210,000</w:t>
            </w:r>
          </w:p>
        </w:tc>
      </w:tr>
      <w:tr w:rsidR="00000000">
        <w:tblPrEx>
          <w:tblCellMar>
            <w:top w:w="0" w:type="dxa"/>
            <w:bottom w:w="0" w:type="dxa"/>
          </w:tblCellMar>
        </w:tblPrEx>
        <w:trPr>
          <w:cantSplit/>
        </w:trPr>
        <w:tc>
          <w:tcPr>
            <w:tcW w:w="19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sz w:val="22"/>
                <w:lang w:val="en-CA"/>
              </w:rPr>
            </w:pPr>
          </w:p>
        </w:tc>
        <w:tc>
          <w:tcPr>
            <w:tcW w:w="630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jc w:val="right"/>
              <w:rPr>
                <w:sz w:val="22"/>
                <w:lang w:val="en-CA"/>
              </w:rPr>
            </w:pPr>
          </w:p>
        </w:tc>
      </w:tr>
    </w:tbl>
    <w:p w:rsidR="00000000" w:rsidRDefault="002A1680">
      <w:pPr>
        <w:widowControl w:val="0"/>
        <w:tabs>
          <w:tab w:val="left" w:pos="418"/>
          <w:tab w:val="left" w:pos="3178"/>
          <w:tab w:val="left" w:pos="4738"/>
          <w:tab w:val="left" w:pos="6298"/>
          <w:tab w:val="left" w:pos="7858"/>
        </w:tabs>
        <w:rPr>
          <w:sz w:val="22"/>
          <w:lang w:val="en-CA"/>
        </w:rPr>
      </w:pPr>
    </w:p>
    <w:p w:rsidR="00000000" w:rsidRDefault="002A1680">
      <w:pPr>
        <w:widowControl w:val="0"/>
        <w:tabs>
          <w:tab w:val="left" w:pos="418"/>
          <w:tab w:val="left" w:pos="3178"/>
          <w:tab w:val="left" w:pos="4738"/>
          <w:tab w:val="left" w:pos="6298"/>
          <w:tab w:val="left" w:pos="7858"/>
        </w:tabs>
        <w:spacing w:line="360" w:lineRule="auto"/>
        <w:rPr>
          <w:sz w:val="22"/>
          <w:lang w:val="en-CA"/>
        </w:rPr>
      </w:pPr>
      <w:r>
        <w:rPr>
          <w:sz w:val="22"/>
          <w:lang w:val="en-CA"/>
        </w:rPr>
        <w:t>(5) T</w:t>
      </w:r>
      <w:r>
        <w:rPr>
          <w:sz w:val="22"/>
          <w:lang w:val="en-CA"/>
        </w:rPr>
        <w:t>hus, in 1700, British North America and the Caribbean region offered markets with about 8.0% of the population of England.</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(6) Consider what might have happened to the development of the Dutch and French economies in the 18</w:t>
      </w:r>
      <w:r>
        <w:rPr>
          <w:sz w:val="22"/>
          <w:vertAlign w:val="superscript"/>
          <w:lang w:val="en-CA"/>
        </w:rPr>
        <w:t>th</w:t>
      </w:r>
      <w:r>
        <w:rPr>
          <w:sz w:val="22"/>
          <w:lang w:val="en-CA"/>
        </w:rPr>
        <w:t xml:space="preserve"> century had they controlled as</w:t>
      </w:r>
      <w:r>
        <w:rPr>
          <w:sz w:val="22"/>
          <w:lang w:val="en-CA"/>
        </w:rPr>
        <w:t xml:space="preserve"> much of the Americas as did the British</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(7) By the eve of the American Revolution, the population of British North American had risen to 2.176 million (just under 30% of England’s population, then 6.913 million) – plus 331,000 slaves (with far, far lower </w:t>
      </w:r>
      <w:r>
        <w:rPr>
          <w:sz w:val="22"/>
          <w:lang w:val="en-CA"/>
        </w:rPr>
        <w:t>purchasing power, of course).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(8) As you can see from the graph on the screen the population of the United States, the new American Republic (without the rest of British North American) had risen to 20 million by the 1840s.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 xml:space="preserve">(9) </w:t>
      </w:r>
      <w:r>
        <w:rPr>
          <w:b/>
          <w:sz w:val="22"/>
          <w:lang w:val="en-GB"/>
        </w:rPr>
        <w:t xml:space="preserve">Here is a table showing the </w:t>
      </w:r>
      <w:r>
        <w:rPr>
          <w:b/>
          <w:sz w:val="22"/>
          <w:lang w:val="en-GB"/>
        </w:rPr>
        <w:t>population of what became the United States, in 1774:</w:t>
      </w:r>
    </w:p>
    <w:p w:rsidR="00000000" w:rsidRDefault="002A1680">
      <w:pPr>
        <w:widowControl w:val="0"/>
        <w:tabs>
          <w:tab w:val="center" w:pos="4726"/>
        </w:tabs>
        <w:spacing w:line="360" w:lineRule="auto"/>
        <w:rPr>
          <w:sz w:val="22"/>
        </w:rPr>
      </w:pPr>
    </w:p>
    <w:p w:rsidR="00000000" w:rsidRDefault="002A1680">
      <w:pPr>
        <w:widowControl w:val="0"/>
        <w:tabs>
          <w:tab w:val="center" w:pos="4726"/>
        </w:tabs>
        <w:spacing w:line="360" w:lineRule="auto"/>
        <w:rPr>
          <w:sz w:val="22"/>
        </w:rPr>
      </w:pPr>
      <w:r>
        <w:rPr>
          <w:sz w:val="22"/>
        </w:rPr>
        <w:lastRenderedPageBreak/>
        <w:tab/>
      </w:r>
      <w:r>
        <w:rPr>
          <w:b/>
          <w:sz w:val="22"/>
        </w:rPr>
        <w:t xml:space="preserve">Population of Britain’s Thirteen Colonies </w:t>
      </w:r>
      <w:proofErr w:type="gramStart"/>
      <w:r>
        <w:rPr>
          <w:b/>
          <w:sz w:val="22"/>
        </w:rPr>
        <w:t>in  North</w:t>
      </w:r>
      <w:proofErr w:type="gramEnd"/>
      <w:r>
        <w:rPr>
          <w:b/>
          <w:sz w:val="22"/>
        </w:rPr>
        <w:t xml:space="preserve"> America in 1774</w:t>
      </w:r>
      <w:r>
        <w:rPr>
          <w:sz w:val="22"/>
        </w:rPr>
        <w:t>:</w:t>
      </w:r>
    </w:p>
    <w:p w:rsidR="00000000" w:rsidRDefault="002A1680">
      <w:pPr>
        <w:widowControl w:val="0"/>
        <w:tabs>
          <w:tab w:val="center" w:pos="4726"/>
        </w:tabs>
        <w:spacing w:line="360" w:lineRule="auto"/>
        <w:rPr>
          <w:sz w:val="22"/>
        </w:rPr>
      </w:pPr>
      <w:r>
        <w:rPr>
          <w:sz w:val="22"/>
        </w:rPr>
        <w:tab/>
      </w:r>
      <w:proofErr w:type="gramStart"/>
      <w:r>
        <w:rPr>
          <w:b/>
          <w:sz w:val="22"/>
        </w:rPr>
        <w:t>in</w:t>
      </w:r>
      <w:proofErr w:type="gramEnd"/>
      <w:r>
        <w:rPr>
          <w:b/>
          <w:sz w:val="22"/>
        </w:rPr>
        <w:t xml:space="preserve"> what became the United States of America</w:t>
      </w:r>
    </w:p>
    <w:p w:rsidR="00000000" w:rsidRDefault="002A1680">
      <w:pPr>
        <w:widowControl w:val="0"/>
        <w:tabs>
          <w:tab w:val="left" w:pos="4320"/>
          <w:tab w:val="left" w:pos="5760"/>
          <w:tab w:val="left" w:pos="7200"/>
          <w:tab w:val="left" w:pos="8640"/>
          <w:tab w:val="left" w:pos="10080"/>
        </w:tabs>
        <w:spacing w:line="360" w:lineRule="auto"/>
        <w:rPr>
          <w:b/>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rPr>
                <w:b/>
                <w:sz w:val="22"/>
              </w:rPr>
            </w:pPr>
            <w:r>
              <w:rPr>
                <w:b/>
                <w:sz w:val="22"/>
              </w:rPr>
              <w:lastRenderedPageBreak/>
              <w:t>British Colonies in North America (excluding Canada)</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rPr>
                <w:b/>
                <w:sz w:val="22"/>
              </w:rPr>
            </w:pPr>
            <w:r>
              <w:rPr>
                <w:b/>
                <w:sz w:val="22"/>
              </w:rPr>
              <w:t>Population of European Origin</w:t>
            </w:r>
          </w:p>
          <w:p w:rsidR="00000000" w:rsidRDefault="002A1680">
            <w:pPr>
              <w:widowControl w:val="0"/>
              <w:tabs>
                <w:tab w:val="left" w:pos="4320"/>
                <w:tab w:val="left" w:pos="5760"/>
                <w:tab w:val="left" w:pos="7200"/>
                <w:tab w:val="left" w:pos="8640"/>
                <w:tab w:val="left" w:pos="10080"/>
              </w:tabs>
              <w:spacing w:line="360" w:lineRule="auto"/>
              <w:rPr>
                <w:b/>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rPr>
                <w:b/>
                <w:sz w:val="22"/>
              </w:rPr>
            </w:pPr>
            <w:r>
              <w:rPr>
                <w:b/>
                <w:sz w:val="22"/>
              </w:rPr>
              <w:t>P</w:t>
            </w:r>
            <w:r>
              <w:rPr>
                <w:b/>
                <w:sz w:val="22"/>
              </w:rPr>
              <w:t>opulation of African Origin</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rPr>
                <w:b/>
                <w:sz w:val="22"/>
              </w:rPr>
            </w:pPr>
            <w:r>
              <w:rPr>
                <w:b/>
                <w:sz w:val="22"/>
              </w:rPr>
              <w:t>New England</w:t>
            </w:r>
          </w:p>
          <w:p w:rsidR="00000000" w:rsidRDefault="002A1680">
            <w:pPr>
              <w:widowControl w:val="0"/>
              <w:tabs>
                <w:tab w:val="left" w:pos="4320"/>
                <w:tab w:val="left" w:pos="5760"/>
                <w:tab w:val="left" w:pos="7200"/>
                <w:tab w:val="left" w:pos="8640"/>
                <w:tab w:val="left" w:pos="10080"/>
              </w:tabs>
              <w:spacing w:line="360" w:lineRule="auto"/>
              <w:rPr>
                <w:b/>
                <w:sz w:val="22"/>
              </w:rPr>
            </w:pPr>
          </w:p>
          <w:p w:rsidR="00000000" w:rsidRDefault="002A1680">
            <w:pPr>
              <w:widowControl w:val="0"/>
              <w:tabs>
                <w:tab w:val="left" w:pos="4320"/>
                <w:tab w:val="left" w:pos="5760"/>
                <w:tab w:val="left" w:pos="7200"/>
                <w:tab w:val="left" w:pos="8640"/>
                <w:tab w:val="left" w:pos="10080"/>
              </w:tabs>
              <w:spacing w:line="360" w:lineRule="auto"/>
              <w:rPr>
                <w:b/>
                <w:sz w:val="22"/>
              </w:rPr>
            </w:pPr>
            <w:r>
              <w:rPr>
                <w:sz w:val="22"/>
              </w:rPr>
              <w:t>Massachusetts, New Hampshire, Rhode Island, Connecticut</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jc w:val="right"/>
              <w:rPr>
                <w:b/>
                <w:sz w:val="22"/>
              </w:rPr>
            </w:pPr>
            <w:r>
              <w:rPr>
                <w:sz w:val="22"/>
              </w:rPr>
              <w:t>661,000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jc w:val="right"/>
              <w:rPr>
                <w:b/>
                <w:sz w:val="22"/>
              </w:rPr>
            </w:pPr>
            <w:r>
              <w:rPr>
                <w:sz w:val="22"/>
              </w:rPr>
              <w:t>15,000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rPr>
                <w:b/>
                <w:sz w:val="22"/>
              </w:rPr>
            </w:pPr>
            <w:r>
              <w:rPr>
                <w:b/>
                <w:sz w:val="22"/>
              </w:rPr>
              <w:t xml:space="preserve"> Middle Colonies: </w:t>
            </w:r>
          </w:p>
          <w:p w:rsidR="00000000" w:rsidRDefault="002A1680">
            <w:pPr>
              <w:widowControl w:val="0"/>
              <w:tabs>
                <w:tab w:val="left" w:pos="4320"/>
                <w:tab w:val="left" w:pos="5760"/>
                <w:tab w:val="left" w:pos="7200"/>
                <w:tab w:val="left" w:pos="8640"/>
                <w:tab w:val="left" w:pos="10080"/>
              </w:tabs>
              <w:spacing w:line="360" w:lineRule="auto"/>
              <w:rPr>
                <w:b/>
                <w:sz w:val="22"/>
              </w:rPr>
            </w:pPr>
          </w:p>
          <w:p w:rsidR="00000000" w:rsidRDefault="002A1680">
            <w:pPr>
              <w:widowControl w:val="0"/>
              <w:tabs>
                <w:tab w:val="left" w:pos="4320"/>
                <w:tab w:val="left" w:pos="5760"/>
                <w:tab w:val="left" w:pos="7200"/>
                <w:tab w:val="left" w:pos="8640"/>
                <w:tab w:val="left" w:pos="10080"/>
              </w:tabs>
              <w:spacing w:line="360" w:lineRule="auto"/>
              <w:rPr>
                <w:b/>
                <w:sz w:val="22"/>
              </w:rPr>
            </w:pPr>
            <w:r>
              <w:rPr>
                <w:sz w:val="22"/>
              </w:rPr>
              <w:t>New York, New Jersey, Delaware, Pennsylvania</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jc w:val="right"/>
              <w:rPr>
                <w:b/>
                <w:sz w:val="22"/>
              </w:rPr>
            </w:pPr>
            <w:r>
              <w:rPr>
                <w:sz w:val="22"/>
              </w:rPr>
              <w:t>617,000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jc w:val="right"/>
              <w:rPr>
                <w:b/>
                <w:sz w:val="22"/>
              </w:rPr>
            </w:pPr>
            <w:r>
              <w:rPr>
                <w:sz w:val="22"/>
              </w:rPr>
              <w:t>6,000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rPr>
                <w:b/>
                <w:sz w:val="22"/>
              </w:rPr>
            </w:pPr>
            <w:r>
              <w:rPr>
                <w:b/>
                <w:sz w:val="22"/>
              </w:rPr>
              <w:t>Southern Colonies:</w:t>
            </w:r>
          </w:p>
          <w:p w:rsidR="00000000" w:rsidRDefault="002A1680">
            <w:pPr>
              <w:widowControl w:val="0"/>
              <w:tabs>
                <w:tab w:val="left" w:pos="4320"/>
                <w:tab w:val="left" w:pos="5760"/>
                <w:tab w:val="left" w:pos="7200"/>
                <w:tab w:val="left" w:pos="8640"/>
                <w:tab w:val="left" w:pos="10080"/>
              </w:tabs>
              <w:spacing w:line="360" w:lineRule="auto"/>
              <w:rPr>
                <w:b/>
                <w:sz w:val="22"/>
              </w:rPr>
            </w:pPr>
          </w:p>
          <w:p w:rsidR="00000000" w:rsidRDefault="002A1680">
            <w:pPr>
              <w:widowControl w:val="0"/>
              <w:tabs>
                <w:tab w:val="left" w:pos="4320"/>
                <w:tab w:val="left" w:pos="5760"/>
                <w:tab w:val="left" w:pos="7200"/>
                <w:tab w:val="left" w:pos="8640"/>
                <w:tab w:val="left" w:pos="10080"/>
              </w:tabs>
              <w:spacing w:line="360" w:lineRule="auto"/>
              <w:rPr>
                <w:sz w:val="22"/>
              </w:rPr>
            </w:pPr>
            <w:r>
              <w:rPr>
                <w:sz w:val="22"/>
              </w:rPr>
              <w:t xml:space="preserve">Maryland, Virginia, North Carolina, South </w:t>
            </w:r>
            <w:r>
              <w:rPr>
                <w:sz w:val="22"/>
              </w:rPr>
              <w:t>Carolina, Georgia</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jc w:val="right"/>
              <w:rPr>
                <w:sz w:val="22"/>
              </w:rPr>
            </w:pPr>
            <w:r>
              <w:rPr>
                <w:sz w:val="22"/>
              </w:rPr>
              <w:t>898,000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jc w:val="right"/>
              <w:rPr>
                <w:sz w:val="22"/>
              </w:rPr>
            </w:pPr>
            <w:r>
              <w:rPr>
                <w:sz w:val="22"/>
              </w:rPr>
              <w:t>310,000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rPr>
                <w:sz w:val="22"/>
              </w:rPr>
            </w:pPr>
          </w:p>
          <w:p w:rsidR="00000000" w:rsidRDefault="002A1680">
            <w:pPr>
              <w:widowControl w:val="0"/>
              <w:tabs>
                <w:tab w:val="left" w:pos="4320"/>
                <w:tab w:val="left" w:pos="5760"/>
                <w:tab w:val="left" w:pos="7200"/>
                <w:tab w:val="left" w:pos="8640"/>
                <w:tab w:val="left" w:pos="10080"/>
              </w:tabs>
              <w:spacing w:line="360" w:lineRule="auto"/>
              <w:rPr>
                <w:sz w:val="22"/>
              </w:rPr>
            </w:pPr>
            <w:r>
              <w:rPr>
                <w:b/>
                <w:sz w:val="22"/>
              </w:rPr>
              <w:t>TOTAL</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jc w:val="right"/>
              <w:rPr>
                <w:sz w:val="22"/>
              </w:rPr>
            </w:pPr>
          </w:p>
          <w:p w:rsidR="00000000" w:rsidRDefault="002A1680">
            <w:pPr>
              <w:widowControl w:val="0"/>
              <w:tabs>
                <w:tab w:val="left" w:pos="4320"/>
                <w:tab w:val="left" w:pos="5760"/>
                <w:tab w:val="left" w:pos="7200"/>
                <w:tab w:val="left" w:pos="8640"/>
                <w:tab w:val="left" w:pos="10080"/>
              </w:tabs>
              <w:spacing w:line="360" w:lineRule="auto"/>
              <w:jc w:val="right"/>
              <w:rPr>
                <w:sz w:val="22"/>
              </w:rPr>
            </w:pPr>
            <w:r>
              <w:rPr>
                <w:sz w:val="22"/>
              </w:rPr>
              <w:t>2,176,000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4320"/>
                <w:tab w:val="left" w:pos="5760"/>
                <w:tab w:val="left" w:pos="7200"/>
                <w:tab w:val="left" w:pos="8640"/>
                <w:tab w:val="left" w:pos="10080"/>
              </w:tabs>
              <w:spacing w:line="360" w:lineRule="auto"/>
              <w:jc w:val="right"/>
              <w:rPr>
                <w:sz w:val="22"/>
              </w:rPr>
            </w:pPr>
          </w:p>
          <w:p w:rsidR="00000000" w:rsidRDefault="002A1680">
            <w:pPr>
              <w:widowControl w:val="0"/>
              <w:tabs>
                <w:tab w:val="left" w:pos="4320"/>
                <w:tab w:val="left" w:pos="5760"/>
                <w:tab w:val="left" w:pos="7200"/>
                <w:tab w:val="left" w:pos="8640"/>
                <w:tab w:val="left" w:pos="10080"/>
              </w:tabs>
              <w:spacing w:line="360" w:lineRule="auto"/>
              <w:jc w:val="right"/>
              <w:rPr>
                <w:sz w:val="22"/>
              </w:rPr>
            </w:pPr>
            <w:r>
              <w:rPr>
                <w:sz w:val="22"/>
              </w:rPr>
              <w:t>331,000</w:t>
            </w:r>
          </w:p>
          <w:p w:rsidR="00000000" w:rsidRDefault="002A1680">
            <w:pPr>
              <w:widowControl w:val="0"/>
              <w:tabs>
                <w:tab w:val="left" w:pos="4320"/>
                <w:tab w:val="left" w:pos="5760"/>
                <w:tab w:val="left" w:pos="7200"/>
                <w:tab w:val="left" w:pos="8640"/>
                <w:tab w:val="left" w:pos="10080"/>
              </w:tabs>
              <w:spacing w:line="360" w:lineRule="auto"/>
              <w:jc w:val="right"/>
              <w:rPr>
                <w:sz w:val="22"/>
              </w:rPr>
            </w:pPr>
          </w:p>
        </w:tc>
      </w:tr>
    </w:tbl>
    <w:p w:rsidR="00000000" w:rsidRDefault="002A1680">
      <w:pPr>
        <w:widowControl w:val="0"/>
        <w:tabs>
          <w:tab w:val="left" w:pos="4320"/>
          <w:tab w:val="left" w:pos="5760"/>
          <w:tab w:val="left" w:pos="7200"/>
          <w:tab w:val="left" w:pos="8640"/>
          <w:tab w:val="left" w:pos="10080"/>
        </w:tabs>
        <w:spacing w:line="360" w:lineRule="auto"/>
        <w:rPr>
          <w:b/>
          <w:sz w:val="22"/>
        </w:rPr>
      </w:pPr>
    </w:p>
    <w:p w:rsidR="00000000" w:rsidRDefault="002A1680">
      <w:pPr>
        <w:widowControl w:val="0"/>
        <w:tabs>
          <w:tab w:val="left" w:pos="4320"/>
          <w:tab w:val="left" w:pos="5760"/>
          <w:tab w:val="left" w:pos="7200"/>
          <w:tab w:val="left" w:pos="8640"/>
          <w:tab w:val="left" w:pos="10080"/>
        </w:tabs>
        <w:rPr>
          <w:sz w:val="22"/>
        </w:rPr>
      </w:pPr>
      <w:r>
        <w:rPr>
          <w:b/>
          <w:sz w:val="22"/>
        </w:rPr>
        <w:t>Source:</w:t>
      </w:r>
      <w:r>
        <w:rPr>
          <w:sz w:val="22"/>
        </w:rPr>
        <w:t xml:space="preserve">  Ralph Davis, </w:t>
      </w:r>
      <w:proofErr w:type="gramStart"/>
      <w:r>
        <w:rPr>
          <w:i/>
          <w:sz w:val="22"/>
        </w:rPr>
        <w:t>The</w:t>
      </w:r>
      <w:proofErr w:type="gramEnd"/>
      <w:r>
        <w:rPr>
          <w:i/>
          <w:sz w:val="22"/>
        </w:rPr>
        <w:t xml:space="preserve"> Rise of the Atlantic Economies</w:t>
      </w:r>
      <w:r>
        <w:rPr>
          <w:sz w:val="22"/>
        </w:rPr>
        <w:t xml:space="preserve"> (Ithaca: Cornell University Press, 1973), p.  265</w:t>
      </w:r>
    </w:p>
    <w:p w:rsidR="00000000" w:rsidRDefault="002A1680">
      <w:pPr>
        <w:widowControl w:val="0"/>
        <w:tabs>
          <w:tab w:val="left" w:pos="4320"/>
          <w:tab w:val="left" w:pos="5760"/>
          <w:tab w:val="left" w:pos="7200"/>
          <w:tab w:val="left" w:pos="8640"/>
          <w:tab w:val="left" w:pos="10080"/>
        </w:tabs>
        <w:rPr>
          <w:sz w:val="22"/>
          <w:lang w:val="en-CA"/>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d) </w:t>
      </w:r>
      <w:r>
        <w:rPr>
          <w:b/>
          <w:sz w:val="22"/>
          <w:lang w:val="en-CA"/>
        </w:rPr>
        <w:t>British Sea power and Rivalry with the Dutch:</w:t>
      </w:r>
      <w:r>
        <w:rPr>
          <w:sz w:val="22"/>
          <w:lang w:val="en-CA"/>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 </w:t>
      </w:r>
      <w:r>
        <w:rPr>
          <w:b/>
          <w:sz w:val="22"/>
          <w:lang w:val="en-CA"/>
        </w:rPr>
        <w:t>From the late 16th century an</w:t>
      </w:r>
      <w:r>
        <w:rPr>
          <w:b/>
          <w:sz w:val="22"/>
          <w:lang w:val="en-CA"/>
        </w:rPr>
        <w:t>d through the 17th, the Dutch,</w:t>
      </w:r>
      <w:r>
        <w:rPr>
          <w:sz w:val="22"/>
          <w:lang w:val="en-CA"/>
        </w:rPr>
        <w:t xml:space="preserve"> as England's chief rival, had gained </w:t>
      </w:r>
      <w:proofErr w:type="gramStart"/>
      <w:r>
        <w:rPr>
          <w:sz w:val="22"/>
          <w:lang w:val="en-CA"/>
        </w:rPr>
        <w:t>a supremacy</w:t>
      </w:r>
      <w:proofErr w:type="gramEnd"/>
      <w:r>
        <w:rPr>
          <w:sz w:val="22"/>
          <w:lang w:val="en-CA"/>
        </w:rPr>
        <w:t xml:space="preserve"> in European shipping, especially in the bulk goods of north European commerce.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ii) </w:t>
      </w:r>
      <w:r>
        <w:rPr>
          <w:b/>
          <w:sz w:val="22"/>
          <w:lang w:val="en-CA"/>
        </w:rPr>
        <w:t>Dutch superiority was based on a combination of:</w:t>
      </w:r>
      <w:r>
        <w:rPr>
          <w:sz w:val="22"/>
          <w:lang w:val="en-CA"/>
        </w:rPr>
        <w:t xml:space="preserve"> (as noted in the published lectures on the D</w:t>
      </w:r>
      <w:r>
        <w:rPr>
          <w:sz w:val="22"/>
          <w:lang w:val="en-CA"/>
        </w:rPr>
        <w:t>utch commercial empire):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(1) </w:t>
      </w:r>
      <w:proofErr w:type="gramStart"/>
      <w:r>
        <w:rPr>
          <w:sz w:val="22"/>
          <w:lang w:val="en-CA"/>
        </w:rPr>
        <w:t>technical</w:t>
      </w:r>
      <w:proofErr w:type="gramEnd"/>
      <w:r>
        <w:rPr>
          <w:sz w:val="22"/>
          <w:lang w:val="en-CA"/>
        </w:rPr>
        <w:t xml:space="preserve"> superiority in ship design and ship-building, in their cheap cargo boats (the </w:t>
      </w:r>
      <w:r>
        <w:rPr>
          <w:i/>
          <w:sz w:val="22"/>
          <w:lang w:val="en-CA"/>
        </w:rPr>
        <w:t>fluitschip</w:t>
      </w:r>
      <w:r>
        <w:rPr>
          <w:sz w:val="22"/>
          <w:lang w:val="en-CA"/>
        </w:rPr>
        <w:t xml:space="preserve"> – or ‘flute’), </w:t>
      </w:r>
    </w:p>
    <w:p w:rsidR="00000000" w:rsidRDefault="002A1680">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CA"/>
        </w:rPr>
      </w:pPr>
      <w:r>
        <w:rPr>
          <w:sz w:val="22"/>
          <w:lang w:val="en-CA"/>
        </w:rPr>
        <w:tab/>
        <w:t xml:space="preserve">one that saved space and manpower by not using cannons; </w:t>
      </w:r>
    </w:p>
    <w:p w:rsidR="00000000" w:rsidRDefault="002A1680">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CA"/>
        </w:rPr>
      </w:pPr>
      <w:r>
        <w:rPr>
          <w:sz w:val="22"/>
          <w:lang w:val="en-CA"/>
        </w:rPr>
        <w:tab/>
        <w:t>used  cheap pine rather than expensive oak (except in</w:t>
      </w:r>
      <w:r>
        <w:rPr>
          <w:sz w:val="22"/>
          <w:lang w:val="en-CA"/>
        </w:rPr>
        <w:t xml:space="preserve"> the basic framework of the ship)</w:t>
      </w:r>
    </w:p>
    <w:p w:rsidR="00000000" w:rsidRDefault="002A1680">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CA"/>
        </w:rPr>
      </w:pPr>
      <w:r>
        <w:rPr>
          <w:sz w:val="22"/>
          <w:lang w:val="en-CA"/>
        </w:rPr>
        <w:tab/>
        <w:t>standardized parts and construction machinery to permit mass production, at lower costs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lastRenderedPageBreak/>
        <w:t xml:space="preserve">(2) </w:t>
      </w:r>
      <w:proofErr w:type="gramStart"/>
      <w:r>
        <w:rPr>
          <w:sz w:val="22"/>
          <w:lang w:val="en-CA"/>
        </w:rPr>
        <w:t>to</w:t>
      </w:r>
      <w:proofErr w:type="gramEnd"/>
      <w:r>
        <w:rPr>
          <w:sz w:val="22"/>
          <w:lang w:val="en-CA"/>
        </w:rPr>
        <w:t xml:space="preserve"> repeat: low costs through mass-production with: standardized parts,  mechanization,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(3) </w:t>
      </w:r>
      <w:proofErr w:type="gramStart"/>
      <w:r>
        <w:rPr>
          <w:sz w:val="22"/>
          <w:lang w:val="en-CA"/>
        </w:rPr>
        <w:t>and</w:t>
      </w:r>
      <w:proofErr w:type="gramEnd"/>
      <w:r>
        <w:rPr>
          <w:sz w:val="22"/>
          <w:lang w:val="en-CA"/>
        </w:rPr>
        <w:t xml:space="preserve"> also very cheap capital (from sup</w:t>
      </w:r>
      <w:r>
        <w:rPr>
          <w:sz w:val="22"/>
          <w:lang w:val="en-CA"/>
        </w:rPr>
        <w:t xml:space="preserve">erior financial institutions);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(4) </w:t>
      </w:r>
      <w:proofErr w:type="gramStart"/>
      <w:r>
        <w:rPr>
          <w:sz w:val="22"/>
          <w:lang w:val="en-CA"/>
        </w:rPr>
        <w:t>control</w:t>
      </w:r>
      <w:proofErr w:type="gramEnd"/>
      <w:r>
        <w:rPr>
          <w:sz w:val="22"/>
          <w:lang w:val="en-CA"/>
        </w:rPr>
        <w:t xml:space="preserve"> of the Baltic trade, as the chief source of lumber and naval stores for shipping.</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iii) </w:t>
      </w:r>
      <w:r>
        <w:rPr>
          <w:b/>
          <w:sz w:val="22"/>
          <w:lang w:val="en-CA"/>
        </w:rPr>
        <w:t>But that Dutch supremacy in the Baltic trades was a comparative advantage extending only to trade in high bulk low valued co</w:t>
      </w:r>
      <w:r>
        <w:rPr>
          <w:b/>
          <w:sz w:val="22"/>
          <w:lang w:val="en-CA"/>
        </w:rPr>
        <w:t>mmodities of northern trade,</w:t>
      </w:r>
      <w:r>
        <w:rPr>
          <w:sz w:val="22"/>
          <w:lang w:val="en-CA"/>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(1) </w:t>
      </w:r>
      <w:proofErr w:type="gramStart"/>
      <w:r>
        <w:rPr>
          <w:sz w:val="22"/>
          <w:lang w:val="en-CA"/>
        </w:rPr>
        <w:t>such</w:t>
      </w:r>
      <w:proofErr w:type="gramEnd"/>
      <w:r>
        <w:rPr>
          <w:sz w:val="22"/>
          <w:lang w:val="en-CA"/>
        </w:rPr>
        <w:t xml:space="preserve"> as grain, lumber, naval stores, iron and copper ores, cheap textiles;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(2) </w:t>
      </w:r>
      <w:proofErr w:type="gramStart"/>
      <w:r>
        <w:rPr>
          <w:sz w:val="22"/>
          <w:lang w:val="en-CA"/>
        </w:rPr>
        <w:t>but</w:t>
      </w:r>
      <w:proofErr w:type="gramEnd"/>
      <w:r>
        <w:rPr>
          <w:sz w:val="22"/>
          <w:lang w:val="en-CA"/>
        </w:rPr>
        <w:t xml:space="preserve"> the Dutch did not have an advantage in the more luxury-oriented, higher valued lower-bulk colonial goods, especially in pirate-infested wa</w:t>
      </w:r>
      <w:r>
        <w:rPr>
          <w:sz w:val="22"/>
          <w:lang w:val="en-CA"/>
        </w:rPr>
        <w:t>ters that required armed ships.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roofErr w:type="gramStart"/>
      <w:r>
        <w:rPr>
          <w:sz w:val="22"/>
          <w:lang w:val="en-CA"/>
        </w:rPr>
        <w:t xml:space="preserve">iv) </w:t>
      </w:r>
      <w:r>
        <w:rPr>
          <w:b/>
          <w:sz w:val="22"/>
          <w:lang w:val="en-CA"/>
        </w:rPr>
        <w:t>By</w:t>
      </w:r>
      <w:proofErr w:type="gramEnd"/>
      <w:r>
        <w:rPr>
          <w:b/>
          <w:sz w:val="22"/>
          <w:lang w:val="en-CA"/>
        </w:rPr>
        <w:t xml:space="preserve"> the late 17th or early 18th century, the British had gained a comparative advantage in shipping for both the Mediterranean and overseas colonial trades by developing superior naval power:</w:t>
      </w:r>
      <w:r>
        <w:rPr>
          <w:sz w:val="22"/>
          <w:lang w:val="en-CA"/>
        </w:rPr>
        <w:t xml:space="preserve"> by developing heavily armed m</w:t>
      </w:r>
      <w:r>
        <w:rPr>
          <w:sz w:val="22"/>
          <w:lang w:val="en-CA"/>
        </w:rPr>
        <w:t>erchants ships that could double as warships, which permitted much lower insurance rates to offset higher freight rates.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v) </w:t>
      </w:r>
      <w:r>
        <w:rPr>
          <w:b/>
          <w:sz w:val="22"/>
          <w:lang w:val="en-CA"/>
        </w:rPr>
        <w:t>In North America, during the 1660s,</w:t>
      </w:r>
      <w:r>
        <w:rPr>
          <w:sz w:val="22"/>
          <w:lang w:val="en-CA"/>
        </w:rPr>
        <w:t xml:space="preserve"> the British used a combination of superior military power and much more extensive colonial settl</w:t>
      </w:r>
      <w:r>
        <w:rPr>
          <w:sz w:val="22"/>
          <w:lang w:val="en-CA"/>
        </w:rPr>
        <w:t xml:space="preserve">ement to drive out the Dutch (and especially in conquering Nieuw Amsterdam in the 1660s, which became the British colony of New York, with the port of New York </w:t>
      </w:r>
      <w:proofErr w:type="gramStart"/>
      <w:r>
        <w:rPr>
          <w:sz w:val="22"/>
          <w:lang w:val="en-CA"/>
        </w:rPr>
        <w:t>city</w:t>
      </w:r>
      <w:proofErr w:type="gramEnd"/>
      <w:r>
        <w:rPr>
          <w:sz w:val="22"/>
          <w:lang w:val="en-CA"/>
        </w:rPr>
        <w: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h) </w:t>
      </w:r>
      <w:r>
        <w:rPr>
          <w:b/>
          <w:sz w:val="22"/>
          <w:lang w:val="en-CA"/>
        </w:rPr>
        <w:t>A Brief Survey of British Overseas Trade, 1660 - 1760:</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 </w:t>
      </w:r>
      <w:r>
        <w:rPr>
          <w:b/>
          <w:sz w:val="22"/>
          <w:lang w:val="en-CA"/>
        </w:rPr>
        <w:t>Export Boom from the 1660s t</w:t>
      </w:r>
      <w:r>
        <w:rPr>
          <w:b/>
          <w:sz w:val="22"/>
          <w:lang w:val="en-CA"/>
        </w:rPr>
        <w:t>o the 1690s:</w:t>
      </w:r>
      <w:r>
        <w:rPr>
          <w:sz w:val="22"/>
          <w:lang w:val="en-CA"/>
        </w:rPr>
        <w:t xml:space="preserve">  This very rapid growth immediately follows: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(1) </w:t>
      </w:r>
      <w:proofErr w:type="gramStart"/>
      <w:r>
        <w:rPr>
          <w:sz w:val="22"/>
          <w:lang w:val="en-CA"/>
        </w:rPr>
        <w:t>the</w:t>
      </w:r>
      <w:proofErr w:type="gramEnd"/>
      <w:r>
        <w:rPr>
          <w:sz w:val="22"/>
          <w:lang w:val="en-CA"/>
        </w:rPr>
        <w:t xml:space="preserve"> enactment of the major mercantilist Navigation Laws (to be examined shortly),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(2) </w:t>
      </w:r>
      <w:proofErr w:type="gramStart"/>
      <w:r>
        <w:rPr>
          <w:sz w:val="22"/>
          <w:lang w:val="en-CA"/>
        </w:rPr>
        <w:t>the</w:t>
      </w:r>
      <w:proofErr w:type="gramEnd"/>
      <w:r>
        <w:rPr>
          <w:sz w:val="22"/>
          <w:lang w:val="en-CA"/>
        </w:rPr>
        <w:t xml:space="preserve"> establishment of sugar plantations in the Caribbean,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(3) and the beginnings of successful commercial a</w:t>
      </w:r>
      <w:r>
        <w:rPr>
          <w:sz w:val="22"/>
          <w:lang w:val="en-CA"/>
        </w:rPr>
        <w:t xml:space="preserve">nd colonial dominance in India.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(4) But that period of rapid growth was brief, and ended in the 1690s.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ii) </w:t>
      </w:r>
      <w:r>
        <w:rPr>
          <w:b/>
          <w:sz w:val="22"/>
          <w:lang w:val="en-CA"/>
        </w:rPr>
        <w:t>Export Stagnation, 1690s to 1720s:</w:t>
      </w:r>
      <w:r>
        <w:rPr>
          <w:sz w:val="22"/>
          <w:lang w:val="en-CA"/>
        </w:rPr>
        <w:t xml:space="preserve">  when:</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(1) Britain fought a series of very disruptive, almost world-wide wars with France, which severely injured</w:t>
      </w:r>
      <w:r>
        <w:rPr>
          <w:sz w:val="22"/>
          <w:lang w:val="en-CA"/>
        </w:rPr>
        <w:t xml:space="preserve"> British commerce.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(2) Britain encountered increasing French and Dutch competition in continental sugar markets: Indeed by the mid-18th century the English lost virtually all these European markets.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(3) While official figures show that sugar continued to </w:t>
      </w:r>
      <w:r>
        <w:rPr>
          <w:sz w:val="22"/>
          <w:lang w:val="en-CA"/>
        </w:rPr>
        <w:t xml:space="preserve">be the major re-export, in fact most of the sugar was exported to Ireland and the British colonies.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iii) </w:t>
      </w:r>
      <w:r>
        <w:rPr>
          <w:b/>
          <w:sz w:val="22"/>
          <w:lang w:val="en-CA"/>
        </w:rPr>
        <w:t>Renewed Export Boom from the 1730s to the 1760s:</w:t>
      </w:r>
      <w:r>
        <w:rPr>
          <w:sz w:val="22"/>
          <w:lang w:val="en-CA"/>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As the table shows, English foreign trade experienced a much more rapid rate of growth from the 1730</w:t>
      </w:r>
      <w:r>
        <w:rPr>
          <w:sz w:val="22"/>
          <w:lang w:val="en-CA"/>
        </w:rPr>
        <w:t>s: and by the 1760s, exports had again doubled; and now a colonial re-export trade in tea was helping to make from difficulties in the sugar trades.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CA"/>
        </w:rPr>
      </w:pPr>
      <w:r>
        <w:rPr>
          <w:sz w:val="22"/>
          <w:lang w:val="en-CA"/>
        </w:rPr>
        <w:t>3.</w:t>
      </w:r>
      <w:r>
        <w:rPr>
          <w:sz w:val="22"/>
          <w:lang w:val="en-CA"/>
        </w:rPr>
        <w:tab/>
      </w:r>
      <w:r>
        <w:rPr>
          <w:b/>
          <w:sz w:val="22"/>
          <w:u w:val="single"/>
          <w:lang w:val="en-CA"/>
        </w:rPr>
        <w:t xml:space="preserve">Mercantilism: Policies of State Intervention in Foreign Trade, Economic Nationalism and </w:t>
      </w:r>
      <w:r>
        <w:rPr>
          <w:b/>
          <w:sz w:val="22"/>
          <w:u w:val="single"/>
          <w:lang w:val="en-CA"/>
        </w:rPr>
        <w:lastRenderedPageBreak/>
        <w:t>Protectionism</w:t>
      </w:r>
      <w:r>
        <w:rPr>
          <w:b/>
          <w:sz w:val="22"/>
          <w:lang w:val="en-CA"/>
        </w:rPr>
        <w:t>:</w:t>
      </w:r>
      <w:r>
        <w:rPr>
          <w:rStyle w:val="FootnoteReference"/>
          <w:sz w:val="22"/>
          <w:lang w:val="en-CA"/>
        </w:rPr>
        <w:footnoteReference w:id="19"/>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sz w:val="22"/>
          <w:lang w:val="en-CA"/>
        </w:rPr>
        <w:t xml:space="preserve">a) </w:t>
      </w:r>
      <w:r>
        <w:rPr>
          <w:b/>
          <w:sz w:val="22"/>
          <w:lang w:val="en-CA"/>
        </w:rPr>
        <w:t xml:space="preserve">Early-Modern Mercantilism and Protectionism in Western Europe: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 </w:t>
      </w:r>
      <w:r>
        <w:rPr>
          <w:b/>
          <w:sz w:val="22"/>
          <w:lang w:val="en-CA"/>
        </w:rPr>
        <w:t>Most early-modern and modern countries had practised and continue to practise protectionist economic policies,</w:t>
      </w:r>
      <w:r>
        <w:rPr>
          <w:sz w:val="22"/>
          <w:lang w:val="en-CA"/>
        </w:rPr>
        <w:t xml:space="preserve"> especially in foreign trade -- policies of economic nationalism, which pre</w:t>
      </w:r>
      <w:r>
        <w:rPr>
          <w:sz w:val="22"/>
          <w:lang w:val="en-CA"/>
        </w:rPr>
        <w:t xml:space="preserve">vail in most countries to this very day;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ii) </w:t>
      </w:r>
      <w:r>
        <w:rPr>
          <w:b/>
          <w:sz w:val="22"/>
          <w:lang w:val="en-CA"/>
        </w:rPr>
        <w:t>Since those have been by far the predominant economic policies in European or even world economic history,</w:t>
      </w:r>
      <w:r>
        <w:rPr>
          <w:sz w:val="22"/>
          <w:lang w:val="en-CA"/>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(1) </w:t>
      </w:r>
      <w:proofErr w:type="gramStart"/>
      <w:r>
        <w:rPr>
          <w:sz w:val="22"/>
          <w:lang w:val="en-CA"/>
        </w:rPr>
        <w:t>we</w:t>
      </w:r>
      <w:proofErr w:type="gramEnd"/>
      <w:r>
        <w:rPr>
          <w:sz w:val="22"/>
          <w:lang w:val="en-CA"/>
        </w:rPr>
        <w:t xml:space="preserve"> must first, for this ongoing study of the British Industrial Revolution, understand what those </w:t>
      </w:r>
      <w:r>
        <w:rPr>
          <w:sz w:val="22"/>
          <w:lang w:val="en-CA"/>
        </w:rPr>
        <w:t xml:space="preserve">policies of Mercantilism had meant to Britain during the 17th, 18th, and early 19th centuries,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(2) i.e., before industrialized Britain </w:t>
      </w:r>
      <w:proofErr w:type="gramStart"/>
      <w:r>
        <w:rPr>
          <w:sz w:val="22"/>
          <w:lang w:val="en-CA"/>
        </w:rPr>
        <w:t>became  the</w:t>
      </w:r>
      <w:proofErr w:type="gramEnd"/>
      <w:r>
        <w:rPr>
          <w:sz w:val="22"/>
          <w:lang w:val="en-CA"/>
        </w:rPr>
        <w:t xml:space="preserve"> first nation to convert from Mercantilism to Free Trade, in the 1840s.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b) </w:t>
      </w:r>
      <w:r>
        <w:rPr>
          <w:b/>
          <w:sz w:val="22"/>
          <w:lang w:val="en-CA"/>
        </w:rPr>
        <w:t>Some definitions of Mercantilism:</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 </w:t>
      </w:r>
      <w:r>
        <w:rPr>
          <w:b/>
          <w:sz w:val="22"/>
          <w:lang w:val="en-CA"/>
        </w:rPr>
        <w:t>A broad term referring to particular relationships between the national state and the economy</w:t>
      </w:r>
      <w:r>
        <w:rPr>
          <w:sz w:val="22"/>
          <w:lang w:val="en-CA"/>
        </w:rPr>
        <w:t>: more particularly referring to all those ideas, laws, administrative measures by which the state intervened in the economy to foster the twin goals of nationa</w:t>
      </w:r>
      <w:r>
        <w:rPr>
          <w:sz w:val="22"/>
          <w:lang w:val="en-CA"/>
        </w:rPr>
        <w:t xml:space="preserve">l power and national prosperity.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ii) </w:t>
      </w:r>
      <w:r>
        <w:rPr>
          <w:b/>
          <w:sz w:val="22"/>
          <w:lang w:val="en-CA"/>
        </w:rPr>
        <w:t>National Power and National Prosperity were seen as twin and mutually reinforcing goals by most mercantilists</w:t>
      </w:r>
      <w:r>
        <w:rPr>
          <w:sz w:val="22"/>
          <w:lang w:val="en-CA"/>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(1) </w:t>
      </w:r>
      <w:proofErr w:type="gramStart"/>
      <w:r>
        <w:rPr>
          <w:sz w:val="22"/>
          <w:lang w:val="en-CA"/>
        </w:rPr>
        <w:t>in</w:t>
      </w:r>
      <w:proofErr w:type="gramEnd"/>
      <w:r>
        <w:rPr>
          <w:sz w:val="22"/>
          <w:lang w:val="en-CA"/>
        </w:rPr>
        <w:t xml:space="preserve"> that, for most observers and statesmen, one goal could not be achieved or maintained without the ot</w:t>
      </w:r>
      <w:r>
        <w:rPr>
          <w:sz w:val="22"/>
          <w:lang w:val="en-CA"/>
        </w:rPr>
        <w:t xml:space="preserve">her.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(2) Power meant prosperity, but prosperity could neither be achieved nor defended without the exercise of national power, especially military power.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iii) </w:t>
      </w:r>
      <w:r>
        <w:rPr>
          <w:b/>
          <w:sz w:val="22"/>
          <w:lang w:val="en-CA"/>
        </w:rPr>
        <w:t>See-saw Theorem of Wealth and Power</w:t>
      </w:r>
      <w:r>
        <w:rPr>
          <w:sz w:val="22"/>
          <w:lang w:val="en-CA"/>
        </w:rPr>
        <w: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(1) Many mercantilists, in England and France, believed tha</w:t>
      </w:r>
      <w:r>
        <w:rPr>
          <w:sz w:val="22"/>
          <w:lang w:val="en-CA"/>
        </w:rPr>
        <w:t xml:space="preserve">t </w:t>
      </w:r>
    </w:p>
    <w:p w:rsidR="00000000" w:rsidRDefault="002A1680">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CA"/>
        </w:rPr>
      </w:pPr>
      <w:r>
        <w:rPr>
          <w:sz w:val="22"/>
          <w:lang w:val="en-CA"/>
        </w:rPr>
        <w:tab/>
      </w:r>
      <w:proofErr w:type="gramStart"/>
      <w:r>
        <w:rPr>
          <w:sz w:val="22"/>
          <w:lang w:val="en-CA"/>
        </w:rPr>
        <w:t>that</w:t>
      </w:r>
      <w:proofErr w:type="gramEnd"/>
      <w:r>
        <w:rPr>
          <w:sz w:val="22"/>
          <w:lang w:val="en-CA"/>
        </w:rPr>
        <w:t xml:space="preserve"> international trade, with a quantity of precious metals , was a zero-sum game.</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CA"/>
        </w:rPr>
      </w:pPr>
      <w:r>
        <w:rPr>
          <w:sz w:val="22"/>
          <w:lang w:val="en-CA"/>
        </w:rPr>
        <w:tab/>
        <w:t>i.e.,  that if their nation succeeded in acquiring new wealth in bullion from other countries, their gain in wealth and power was matched by a proportional fall in the</w:t>
      </w:r>
      <w:r>
        <w:rPr>
          <w:sz w:val="22"/>
          <w:lang w:val="en-CA"/>
        </w:rPr>
        <w:t xml:space="preserve"> wealth and thus power of those other countries,</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CA"/>
        </w:rPr>
      </w:pPr>
      <w:r>
        <w:rPr>
          <w:sz w:val="22"/>
          <w:lang w:val="en-CA"/>
        </w:rPr>
        <w:tab/>
        <w:t>most of whom were viewed as competitive rivals and indeed as enemies – actual or potential</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(2) Mercantilism thus meant a competitive struggle for power, international rivalries -- especially in a race to ga</w:t>
      </w:r>
      <w:r>
        <w:rPr>
          <w:sz w:val="22"/>
          <w:lang w:val="en-CA"/>
        </w:rPr>
        <w:t xml:space="preserve">in overseas colonies -- that would naturally lead to war. In sum, more simply, we can refer to mercantilism as a special form of </w:t>
      </w:r>
      <w:r>
        <w:rPr>
          <w:b/>
          <w:sz w:val="22"/>
          <w:lang w:val="en-CA"/>
        </w:rPr>
        <w:t>economic nationalism</w:t>
      </w:r>
      <w:r>
        <w:rPr>
          <w:sz w:val="22"/>
          <w:lang w:val="en-CA"/>
        </w:rPr>
        <w: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(3) An example of this philosophy, along with the concept that wealth and national power consisted of </w:t>
      </w:r>
      <w:r>
        <w:rPr>
          <w:sz w:val="22"/>
          <w:lang w:val="en-CA"/>
        </w:rPr>
        <w:lastRenderedPageBreak/>
        <w:t>sto</w:t>
      </w:r>
      <w:r>
        <w:rPr>
          <w:sz w:val="22"/>
          <w:lang w:val="en-CA"/>
        </w:rPr>
        <w:t xml:space="preserve">cks of precious metals, see the following letter from Jean Colbert to King Louis XIV of France, in 1670, as his chief minister: </w:t>
      </w:r>
      <w:r>
        <w:rPr>
          <w:rStyle w:val="FootnoteReference"/>
          <w:sz w:val="22"/>
          <w:lang w:val="en-CA"/>
        </w:rPr>
        <w:footnoteReference w:id="20"/>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lang w:val="en-CA"/>
        </w:rPr>
      </w:pPr>
      <w:r>
        <w:rPr>
          <w:sz w:val="22"/>
          <w:lang w:val="en-CA"/>
        </w:rPr>
        <w:t>As there is only a fixed quantity of silver circulating in the whole of Europe, which is increased from time to time by import</w:t>
      </w:r>
      <w:r>
        <w:rPr>
          <w:sz w:val="22"/>
          <w:lang w:val="en-CA"/>
        </w:rPr>
        <w:t xml:space="preserve"> from the West Indies [Spanish Americas], it may certainly be proved that there is no more than 150 million livres [£] of silver circulating among the public.  It is not possible to increase the stock of one country by 20, 30, or 50 million livres [£ tourn</w:t>
      </w:r>
      <w:r>
        <w:rPr>
          <w:sz w:val="22"/>
          <w:lang w:val="en-CA"/>
        </w:rPr>
        <w:t xml:space="preserve">ois] without at the same time taking the same quantity from neighbouring states.  Thus </w:t>
      </w:r>
      <w:proofErr w:type="gramStart"/>
      <w:r>
        <w:rPr>
          <w:sz w:val="22"/>
          <w:lang w:val="en-CA"/>
        </w:rPr>
        <w:t>arises</w:t>
      </w:r>
      <w:proofErr w:type="gramEnd"/>
      <w:r>
        <w:rPr>
          <w:sz w:val="22"/>
          <w:lang w:val="en-CA"/>
        </w:rPr>
        <w:t xml:space="preserve"> this two-fold increase, which has been so clearly discernible for several years past:  on the one hand, the power and greatness of your Majesty increases, while, </w:t>
      </w:r>
      <w:r>
        <w:rPr>
          <w:sz w:val="22"/>
          <w:lang w:val="en-CA"/>
        </w:rPr>
        <w:t>on the other hand, that of your enemies and ill-wishers falls....  I suppose that anyone would readily agree with this principle: namely, that it is simply and solely the abundance of money within a state that makes the difference in its grandeur and power</w:t>
      </w:r>
      <w:r>
        <w:rPr>
          <w:sz w:val="22"/>
          <w:lang w:val="en-CA"/>
        </w:rPr>
        <w: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CA"/>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iv) </w:t>
      </w:r>
      <w:r>
        <w:rPr>
          <w:b/>
          <w:sz w:val="22"/>
          <w:lang w:val="en-CA"/>
        </w:rPr>
        <w:t>Foreign Trade</w:t>
      </w:r>
      <w:r>
        <w:rPr>
          <w:sz w:val="22"/>
          <w:lang w:val="en-CA"/>
        </w:rPr>
        <w:t xml:space="preserve"> </w:t>
      </w:r>
      <w:r>
        <w:rPr>
          <w:b/>
          <w:sz w:val="22"/>
          <w:lang w:val="en-CA"/>
        </w:rPr>
        <w:t xml:space="preserve">became the focal point of early-modern Mercantilism in </w:t>
      </w:r>
      <w:proofErr w:type="gramStart"/>
      <w:r>
        <w:rPr>
          <w:b/>
          <w:sz w:val="22"/>
          <w:lang w:val="en-CA"/>
        </w:rPr>
        <w:t>western</w:t>
      </w:r>
      <w:proofErr w:type="gramEnd"/>
      <w:r>
        <w:rPr>
          <w:b/>
          <w:sz w:val="22"/>
          <w:lang w:val="en-CA"/>
        </w:rPr>
        <w:t xml:space="preserve"> Europe: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(1) Foreign trade became the chief sphere of state economic intervention simply because foreign trade was seen to be the chief arena through which the nation state </w:t>
      </w:r>
      <w:r>
        <w:rPr>
          <w:sz w:val="22"/>
          <w:lang w:val="en-CA"/>
        </w:rPr>
        <w:t>could best achieve these twin goals of power and prosperity.</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CA"/>
        </w:rPr>
        <w:t xml:space="preserve">(2) Indeed, the term ‘mercantilism’ was first coined in 18th-century France (as </w:t>
      </w:r>
      <w:r>
        <w:rPr>
          <w:i/>
          <w:sz w:val="22"/>
          <w:lang w:val="en-CA"/>
        </w:rPr>
        <w:t>mercantilisme</w:t>
      </w:r>
      <w:r>
        <w:rPr>
          <w:sz w:val="22"/>
          <w:lang w:val="en-CA"/>
        </w:rPr>
        <w:t>)</w:t>
      </w:r>
      <w:r>
        <w:rPr>
          <w:sz w:val="22"/>
          <w:lang w:val="en-GB"/>
        </w:rPr>
        <w:t>, by a school of economists known as Physicocrats:  to describe the very commonly held belief that fo</w:t>
      </w:r>
      <w:r>
        <w:rPr>
          <w:sz w:val="22"/>
          <w:lang w:val="en-GB"/>
        </w:rPr>
        <w:t>reign trade -- the activity of merchants -- was the only means of increasing national wealth specifically defined in terms of national stocks of gold and silver.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The term </w:t>
      </w:r>
      <w:r>
        <w:rPr>
          <w:i/>
          <w:sz w:val="22"/>
          <w:lang w:val="en-GB"/>
        </w:rPr>
        <w:t xml:space="preserve">mercantilisme </w:t>
      </w:r>
      <w:r>
        <w:rPr>
          <w:sz w:val="22"/>
          <w:lang w:val="en-GB"/>
        </w:rPr>
        <w:t xml:space="preserve">was originally meant to be a term of contempt, especially by those </w:t>
      </w:r>
      <w:r>
        <w:rPr>
          <w:sz w:val="22"/>
          <w:lang w:val="en-GB"/>
        </w:rPr>
        <w:t>French scholars known as the Physiocrats, who believed that land and natural resources -- agriculture, mining, fishing, forestry, etc. -- were the true forms of national wealth, and not gold and silver stocks.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When Adam Smith borrowed the French term a</w:t>
      </w:r>
      <w:r>
        <w:rPr>
          <w:sz w:val="22"/>
          <w:lang w:val="en-GB"/>
        </w:rPr>
        <w:t>s mercantilism’ [its first use in English] he also meant it to be a term of contempt, especially the monetary view that wealth was merely gold and silver.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Monetary Core of Early-Modern Mercantilism: Bullionism</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i/>
          <w:sz w:val="22"/>
          <w:lang w:val="en-GB"/>
        </w:rPr>
        <w:t xml:space="preserve">Bullionism </w:t>
      </w:r>
      <w:r>
        <w:rPr>
          <w:sz w:val="22"/>
          <w:lang w:val="en-GB"/>
        </w:rPr>
        <w:t>refers to the widespr</w:t>
      </w:r>
      <w:r>
        <w:rPr>
          <w:sz w:val="22"/>
          <w:lang w:val="en-GB"/>
        </w:rPr>
        <w:t>ead, common belief that wealth consisted of precious metals, gold and silver, or that gold and silver at least provided the best means of acquiring material wealth through trade.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It was a very ancient and deeply held belief, long-predating early-modern</w:t>
      </w:r>
      <w:r>
        <w:rPr>
          <w:sz w:val="22"/>
          <w:lang w:val="en-GB"/>
        </w:rPr>
        <w:t xml:space="preserve"> Mercantilism, but late-medieval bullionism helped to promote the economic nationalism that pervades later mercantilism through a national rather than individual lusting after gold and silver.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(3) Despite or because of the antiquity of these bullionist be</w:t>
      </w:r>
      <w:r>
        <w:rPr>
          <w:sz w:val="22"/>
          <w:lang w:val="en-GB"/>
        </w:rPr>
        <w:t xml:space="preserve">liefs, they remained an article of faith amongst most merchants, businessmen, government officials, and politicians in early-modern Europe, especially in commercialized </w:t>
      </w:r>
      <w:proofErr w:type="gramStart"/>
      <w:r>
        <w:rPr>
          <w:sz w:val="22"/>
          <w:lang w:val="en-GB"/>
        </w:rPr>
        <w:t>western</w:t>
      </w:r>
      <w:proofErr w:type="gramEnd"/>
      <w:r>
        <w:rPr>
          <w:sz w:val="22"/>
          <w:lang w:val="en-GB"/>
        </w:rPr>
        <w:t xml:space="preserve"> Europe.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As noted earlier, Europe experienced a scarcity of silver and monet</w:t>
      </w:r>
      <w:r>
        <w:rPr>
          <w:sz w:val="22"/>
          <w:lang w:val="en-GB"/>
        </w:rPr>
        <w:t>ary contraction from about the mid-17th to mid-18th centuries, during the very Heyday of Mercantilism</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(5) </w:t>
      </w:r>
      <w:r>
        <w:rPr>
          <w:b/>
          <w:sz w:val="22"/>
          <w:lang w:val="en-GB"/>
        </w:rPr>
        <w:t xml:space="preserve">How were nations supposed to acquire this bullion?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Mercantilists argued that, since most countries did not themselves possess gold and silver mines,</w:t>
      </w:r>
      <w:r>
        <w:rPr>
          <w:sz w:val="22"/>
          <w:lang w:val="en-GB"/>
        </w:rPr>
        <w:t xml:space="preserve"> therefore, the only alternative and effective means of acquiring stocks of gold and silver bullion, of acquiring wealth in the form of precious metals was through international trade,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and in particular through achieving and maintaining what they called </w:t>
      </w:r>
      <w:r>
        <w:rPr>
          <w:sz w:val="22"/>
          <w:lang w:val="en-GB"/>
        </w:rPr>
        <w:t xml:space="preserve">a ‘favourable balance of trade’: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(6) In essence, therefore, economic policies had to be pursued in order to ensure or determine </w:t>
      </w:r>
      <w:proofErr w:type="gramStart"/>
      <w:r>
        <w:rPr>
          <w:sz w:val="22"/>
          <w:lang w:val="en-GB"/>
        </w:rPr>
        <w:t>that  the</w:t>
      </w:r>
      <w:proofErr w:type="gramEnd"/>
      <w:r>
        <w:rPr>
          <w:sz w:val="22"/>
          <w:lang w:val="en-GB"/>
        </w:rPr>
        <w:t xml:space="preserve"> nation’s exports of goods and services always exceeded imports (or total payments made abroad),</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so that gold and si</w:t>
      </w:r>
      <w:r>
        <w:rPr>
          <w:sz w:val="22"/>
          <w:lang w:val="en-GB"/>
        </w:rPr>
        <w:t xml:space="preserve">lver would necessarily flow into the country to finance that surplus;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i.e., </w:t>
      </w:r>
      <w:proofErr w:type="gramStart"/>
      <w:r>
        <w:rPr>
          <w:sz w:val="22"/>
          <w:lang w:val="en-GB"/>
        </w:rPr>
        <w:t>that foreigners</w:t>
      </w:r>
      <w:proofErr w:type="gramEnd"/>
      <w:r>
        <w:rPr>
          <w:sz w:val="22"/>
          <w:lang w:val="en-GB"/>
        </w:rPr>
        <w:t xml:space="preserve"> would be forced to finance their corresponding trade deficits with bullion shipments.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Why did Mercantilists want to increase the nation’s stock of precious met</w:t>
      </w:r>
      <w:r>
        <w:rPr>
          <w:b/>
          <w:sz w:val="22"/>
          <w:lang w:val="en-GB"/>
        </w:rPr>
        <w:t>als?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proofErr w:type="gramStart"/>
      <w:r>
        <w:rPr>
          <w:b/>
          <w:sz w:val="22"/>
          <w:lang w:val="en-GB"/>
        </w:rPr>
        <w:t>primarily</w:t>
      </w:r>
      <w:proofErr w:type="gramEnd"/>
      <w:r>
        <w:rPr>
          <w:b/>
          <w:sz w:val="22"/>
          <w:lang w:val="en-GB"/>
        </w:rPr>
        <w:t>, as noted,</w:t>
      </w:r>
      <w:r>
        <w:rPr>
          <w:sz w:val="22"/>
          <w:lang w:val="en-GB"/>
        </w:rPr>
        <w:t xml:space="preserve"> in the belief that this would increase the nation’s wealth and military power.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but</w:t>
      </w:r>
      <w:proofErr w:type="gramEnd"/>
      <w:r>
        <w:rPr>
          <w:b/>
          <w:sz w:val="22"/>
          <w:lang w:val="en-GB"/>
        </w:rPr>
        <w:t xml:space="preserve"> more sophisticated mercantilists also thought that an increased supply of money would lead to lower interest rates,</w:t>
      </w:r>
      <w:r>
        <w:rPr>
          <w:sz w:val="22"/>
          <w:lang w:val="en-GB"/>
        </w:rPr>
        <w:t xml:space="preserve"> increased credit,  and i</w:t>
      </w:r>
      <w:r>
        <w:rPr>
          <w:sz w:val="22"/>
          <w:lang w:val="en-GB"/>
        </w:rPr>
        <w:t>ncreased employment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The mercantilist concept that money is capital or a form of capital:</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J.M. Keynes indeed saw in mercantilist writings many sensible ideas: ideas that had greater validity than the criticisms of Classical economists.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Keynes </w:t>
      </w:r>
      <w:r>
        <w:rPr>
          <w:sz w:val="22"/>
          <w:lang w:val="en-GB"/>
        </w:rPr>
        <w:t>argued that many mercantilists, in treating money as capital, in fact shared his own views about the money supply, liquidity preference, and interest rates:</w:t>
      </w:r>
      <w:r>
        <w:rPr>
          <w:rStyle w:val="FootnoteReference"/>
          <w:sz w:val="22"/>
          <w:lang w:val="en-GB"/>
        </w:rPr>
        <w:footnoteReference w:id="21"/>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(3) In Keynes’ view: an increase in the money supply -- </w:t>
      </w:r>
      <w:proofErr w:type="gramStart"/>
      <w:r>
        <w:rPr>
          <w:sz w:val="22"/>
          <w:lang w:val="en-GB"/>
        </w:rPr>
        <w:t>producing  a</w:t>
      </w:r>
      <w:proofErr w:type="gramEnd"/>
      <w:r>
        <w:rPr>
          <w:sz w:val="22"/>
          <w:lang w:val="en-GB"/>
        </w:rPr>
        <w:t xml:space="preserve"> rightward shift of the M</w:t>
      </w:r>
      <w:r>
        <w:rPr>
          <w:sz w:val="22"/>
          <w:vertAlign w:val="subscript"/>
          <w:lang w:val="en-GB"/>
        </w:rPr>
        <w:t>s</w:t>
      </w:r>
      <w:r>
        <w:rPr>
          <w:sz w:val="22"/>
          <w:lang w:val="en-GB"/>
        </w:rPr>
        <w:t xml:space="preserve"> s</w:t>
      </w:r>
      <w:r>
        <w:rPr>
          <w:sz w:val="22"/>
          <w:lang w:val="en-GB"/>
        </w:rPr>
        <w:t>chedule, with no shift in the Liquidity Preference Schedule -- would lower the rate of interest.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Some mercantilists were indeed aware of the price consequences of such an increased monetary circulation:</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i.e., in producing some degree of price infl</w:t>
      </w:r>
      <w:r>
        <w:rPr>
          <w:sz w:val="22"/>
          <w:lang w:val="en-GB"/>
        </w:rPr>
        <w:t>ation.</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But in an era of general deflation or stagnant price-levels, many welcomed some stimulus from inflation, i.e., from rising prices, in promoting trade and investment.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In any case, the Classical Economists were simply wrong in their presumed f</w:t>
      </w:r>
      <w:r>
        <w:rPr>
          <w:sz w:val="22"/>
          <w:lang w:val="en-GB"/>
        </w:rPr>
        <w:t>undamental attack on Mercantilist policies designed to produce an influx of bullion:</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they argued, in essence, that such policies were vain and self defeating</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because, say, an influx of bullion that increased the money supply by 10 percent would automatic</w:t>
      </w:r>
      <w:r>
        <w:rPr>
          <w:sz w:val="22"/>
          <w:lang w:val="en-GB"/>
        </w:rPr>
        <w:t>ally produce an inflation of 10 percent: raising the level of prices by 10 percent</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such inflation, they argued, would raise export prices, making them uncompetitive, and leading to a fall of exports, while imports, being relatively cheaper would rise</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as </w:t>
      </w:r>
      <w:r>
        <w:rPr>
          <w:sz w:val="22"/>
          <w:lang w:val="en-GB"/>
        </w:rPr>
        <w:t>a consequence, they argued, all the bullion that had flowed into the country would flow out, as imports exceeded exports</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their fallacy was to subscribe to a crude quantity theory of money [to be examined later]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In historical fact (as I can assert from</w:t>
      </w:r>
      <w:r>
        <w:rPr>
          <w:sz w:val="22"/>
          <w:lang w:val="en-GB"/>
        </w:rPr>
        <w:t xml:space="preserve"> my own research);</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w:t>
      </w:r>
      <w:proofErr w:type="gramStart"/>
      <w:r>
        <w:rPr>
          <w:sz w:val="22"/>
          <w:lang w:val="en-GB"/>
        </w:rPr>
        <w:t>an</w:t>
      </w:r>
      <w:proofErr w:type="gramEnd"/>
      <w:r>
        <w:rPr>
          <w:sz w:val="22"/>
          <w:lang w:val="en-GB"/>
        </w:rPr>
        <w:t xml:space="preserve"> increase in bullion imports (gold and silver) is never directly proportional to an increase in the money supply, which does in fact consist just of precious metals.</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and inflation is not proportional – and certainly never occurs qui</w:t>
      </w:r>
      <w:r>
        <w:rPr>
          <w:sz w:val="22"/>
          <w:lang w:val="en-GB"/>
        </w:rPr>
        <w:t>ckly and automatically – to the an increase in the money supply</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yes, we normally can expect some degree of inflation, but generally moderate</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for  the degree of inflation, with an increased money supply, would be offset (as Keynes himself argued), by a re</w:t>
      </w:r>
      <w:r>
        <w:rPr>
          <w:sz w:val="22"/>
          <w:lang w:val="en-GB"/>
        </w:rPr>
        <w:t>duction in the income velocity of money [an increase in Cambridge k, representing cash balances) and by an increase in the level of output, stimulated by increased investment and market demand</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as</w:t>
      </w:r>
      <w:proofErr w:type="gramEnd"/>
      <w:r>
        <w:rPr>
          <w:sz w:val="22"/>
          <w:lang w:val="en-GB"/>
        </w:rPr>
        <w:t xml:space="preserve"> just noted: ‘Mercantilists were inflationists at heart’, al</w:t>
      </w:r>
      <w:r>
        <w:rPr>
          <w:sz w:val="22"/>
          <w:lang w:val="en-GB"/>
        </w:rPr>
        <w:t>l the more so since inflation cheapened the real cost of previously borrowed capital.</w:t>
      </w:r>
      <w:r>
        <w:rPr>
          <w:rStyle w:val="FootnoteReference"/>
          <w:sz w:val="22"/>
          <w:lang w:val="en-GB"/>
        </w:rPr>
        <w:footnoteReference w:id="22"/>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Also</w:t>
      </w:r>
      <w:proofErr w:type="gramEnd"/>
      <w:r>
        <w:rPr>
          <w:b/>
          <w:sz w:val="22"/>
          <w:lang w:val="en-GB"/>
        </w:rPr>
        <w:t>:</w:t>
      </w:r>
      <w:r>
        <w:rPr>
          <w:sz w:val="22"/>
          <w:lang w:val="en-GB"/>
        </w:rPr>
        <w:t xml:space="preserve"> </w:t>
      </w:r>
      <w:r>
        <w:rPr>
          <w:b/>
          <w:sz w:val="22"/>
          <w:lang w:val="en-GB"/>
        </w:rPr>
        <w:t>treasure required to finance trade with deficit areas,</w:t>
      </w:r>
      <w:r>
        <w:rPr>
          <w:sz w:val="22"/>
          <w:lang w:val="en-GB"/>
        </w:rPr>
        <w:t xml:space="preserve"> such as the Baltic and Asia.</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e) </w:t>
      </w:r>
      <w:r>
        <w:rPr>
          <w:b/>
          <w:sz w:val="22"/>
          <w:lang w:val="en-GB"/>
        </w:rPr>
        <w:t>In summary: Government intervention in foreign trade had three chief ‘me</w:t>
      </w:r>
      <w:r>
        <w:rPr>
          <w:b/>
          <w:sz w:val="22"/>
          <w:lang w:val="en-GB"/>
        </w:rPr>
        <w:t xml:space="preserve">rcantilist’ and </w:t>
      </w:r>
      <w:r>
        <w:rPr>
          <w:b/>
          <w:sz w:val="22"/>
          <w:lang w:val="en-GB"/>
        </w:rPr>
        <w:lastRenderedPageBreak/>
        <w:t>‘bullionist’ goals</w:t>
      </w:r>
      <w:r>
        <w:rPr>
          <w:sz w:val="22"/>
          <w:lang w:val="en-GB"/>
        </w:rPr>
        <w: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First Goal:</w:t>
      </w:r>
      <w:r>
        <w:rPr>
          <w:sz w:val="22"/>
          <w:lang w:val="en-GB"/>
        </w:rPr>
        <w:t xml:space="preserve">  </w:t>
      </w:r>
      <w:r>
        <w:rPr>
          <w:b/>
          <w:sz w:val="22"/>
          <w:lang w:val="en-GB"/>
        </w:rPr>
        <w:t>To ensure that favourable trade balance,</w:t>
      </w:r>
      <w:r>
        <w:rPr>
          <w:sz w:val="22"/>
          <w:lang w:val="en-GB"/>
        </w:rPr>
        <w:t xml:space="preserve"> which to repeat necessarily meant a surplus of exports over imports, in order to make foreigners pay for these excess exports with precious metals, and thus to inc</w:t>
      </w:r>
      <w:r>
        <w:rPr>
          <w:sz w:val="22"/>
          <w:lang w:val="en-GB"/>
        </w:rPr>
        <w:t xml:space="preserve">rease the nation’s stock of precious metals.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That meant taxing and otherwise hindering imports -- with tariffs and import quotas,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also promoting exports by paying subsidies or bounties to  exporters.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From the late 1660s [in fact from the</w:t>
      </w:r>
      <w:r>
        <w:rPr>
          <w:sz w:val="22"/>
          <w:lang w:val="en-GB"/>
        </w:rPr>
        <w:t xml:space="preserve"> 1689 war against France] the English government steadily increased tariffs and other taxes on imports, especially manufactured goods;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and</w:t>
      </w:r>
      <w:proofErr w:type="gramEnd"/>
      <w:r>
        <w:rPr>
          <w:sz w:val="22"/>
          <w:lang w:val="en-GB"/>
        </w:rPr>
        <w:t xml:space="preserve"> while these taxes were ostensibly imposed to secure revenues in financing warfare, their long-term effect was to</w:t>
      </w:r>
      <w:r>
        <w:rPr>
          <w:sz w:val="22"/>
          <w:lang w:val="en-GB"/>
        </w:rPr>
        <w:t xml:space="preserve"> become increasingly protectionist.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 In general tariffs were much higher on imported manufactured commodities than on raw materials and other unfinished goods.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(6) Indeed most mercantilists argued that the most valuable exports a nation could produce we</w:t>
      </w:r>
      <w:r>
        <w:rPr>
          <w:sz w:val="22"/>
          <w:lang w:val="en-GB"/>
        </w:rPr>
        <w:t xml:space="preserve">re fully manufactured goods, industrial goods, because of their extra value added (value added over raw material components);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(7) </w:t>
      </w:r>
      <w:proofErr w:type="gramStart"/>
      <w:r>
        <w:rPr>
          <w:sz w:val="22"/>
          <w:lang w:val="en-GB"/>
        </w:rPr>
        <w:t>and</w:t>
      </w:r>
      <w:proofErr w:type="gramEnd"/>
      <w:r>
        <w:rPr>
          <w:sz w:val="22"/>
          <w:lang w:val="en-GB"/>
        </w:rPr>
        <w:t xml:space="preserve"> thus the growth of the industrial manufacturing sector should be the chief domestic economic policy for the government to</w:t>
      </w:r>
      <w:r>
        <w:rPr>
          <w:sz w:val="22"/>
          <w:lang w:val="en-GB"/>
        </w:rPr>
        <w:t xml:space="preserve"> pursue.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(8) </w:t>
      </w:r>
      <w:r>
        <w:rPr>
          <w:b/>
          <w:sz w:val="22"/>
          <w:lang w:val="en-GB"/>
        </w:rPr>
        <w:t>Ban on Bullion Exports:</w:t>
      </w:r>
      <w:r>
        <w:rPr>
          <w:sz w:val="22"/>
          <w:lang w:val="en-GB"/>
        </w:rPr>
        <w:t xml:space="preserve">  Finally, in terms of this first goal, virtually all nations -- except the Dutch -- had banned the export of all precious metals, except to licence special bullion exports to conduct trade with those areas that would no</w:t>
      </w:r>
      <w:r>
        <w:rPr>
          <w:sz w:val="22"/>
          <w:lang w:val="en-GB"/>
        </w:rPr>
        <w:t xml:space="preserve">t purchase a sufficient value of western goods.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(9) As we have already seen, </w:t>
      </w:r>
      <w:proofErr w:type="gramStart"/>
      <w:r>
        <w:rPr>
          <w:sz w:val="22"/>
          <w:lang w:val="en-GB"/>
        </w:rPr>
        <w:t>western</w:t>
      </w:r>
      <w:proofErr w:type="gramEnd"/>
      <w:r>
        <w:rPr>
          <w:sz w:val="22"/>
          <w:lang w:val="en-GB"/>
        </w:rPr>
        <w:t xml:space="preserve"> Europe conducted trade with two such regions that did almost consistently require such bullion exports: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Asia and the Baltic,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both</w:t>
      </w:r>
      <w:proofErr w:type="gramEnd"/>
      <w:r>
        <w:rPr>
          <w:sz w:val="22"/>
          <w:lang w:val="en-GB"/>
        </w:rPr>
        <w:t xml:space="preserve"> of which did drain off large amounts</w:t>
      </w:r>
      <w:r>
        <w:rPr>
          <w:sz w:val="22"/>
          <w:lang w:val="en-GB"/>
        </w:rPr>
        <w:t xml:space="preserve"> of European silver in the 17th and 18th centuries.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(10) In May 1663, the English Parliament, convinced by arguments from the English East India Company,</w:t>
      </w:r>
      <w:r>
        <w:rPr>
          <w:rStyle w:val="FootnoteReference"/>
          <w:sz w:val="22"/>
          <w:lang w:val="en-GB"/>
        </w:rPr>
        <w:footnoteReference w:id="23"/>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relaxed the long-standing ban to permit bullion exports in the Asian and Baltic trades,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lastRenderedPageBreak/>
        <w:tab/>
      </w:r>
      <w:proofErr w:type="gramStart"/>
      <w:r>
        <w:rPr>
          <w:sz w:val="22"/>
          <w:lang w:val="en-GB"/>
        </w:rPr>
        <w:t>on</w:t>
      </w:r>
      <w:proofErr w:type="gramEnd"/>
      <w:r>
        <w:rPr>
          <w:sz w:val="22"/>
          <w:lang w:val="en-GB"/>
        </w:rPr>
        <w:t xml:space="preserve"> the mer</w:t>
      </w:r>
      <w:r>
        <w:rPr>
          <w:sz w:val="22"/>
          <w:lang w:val="en-GB"/>
        </w:rPr>
        <w:t>cantilist grounds that goods so acquired from these trades and then re-sold in Europe or elsewhere resulted in a much greater bullion influx.</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(11) That reflects a newer and more mature mercantilist view that the overall balance of trade and overall bullion</w:t>
      </w:r>
      <w:r>
        <w:rPr>
          <w:sz w:val="22"/>
          <w:lang w:val="en-GB"/>
        </w:rPr>
        <w:t xml:space="preserve"> flows are the important issue, not trade balances between individual nations.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ii</w:t>
      </w:r>
      <w:proofErr w:type="gramEnd"/>
      <w:r>
        <w:rPr>
          <w:sz w:val="22"/>
          <w:lang w:val="en-GB"/>
        </w:rPr>
        <w:t xml:space="preserve">) </w:t>
      </w:r>
      <w:r>
        <w:rPr>
          <w:b/>
          <w:sz w:val="22"/>
          <w:lang w:val="en-GB"/>
        </w:rPr>
        <w:t>Second Goal</w:t>
      </w:r>
      <w:r>
        <w:rPr>
          <w:sz w:val="22"/>
          <w:lang w:val="en-GB"/>
        </w:rPr>
        <w:t xml:space="preserve">: </w:t>
      </w:r>
      <w:r>
        <w:rPr>
          <w:b/>
          <w:sz w:val="22"/>
          <w:lang w:val="en-GB"/>
        </w:rPr>
        <w:t>To secure control over those foreign resources necessary to maintain and strengthen national power,</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i.e., military power and for England as an island natio</w:t>
      </w:r>
      <w:r>
        <w:rPr>
          <w:sz w:val="22"/>
          <w:lang w:val="en-GB"/>
        </w:rPr>
        <w:t xml:space="preserve">n that meant especially naval power.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 most important such resources were, of course, lumber, naval stores, iron and other metals;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The chief region for these naval stores was the Baltic region,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proofErr w:type="gramStart"/>
      <w:r>
        <w:rPr>
          <w:sz w:val="22"/>
          <w:lang w:val="en-GB"/>
        </w:rPr>
        <w:t>but</w:t>
      </w:r>
      <w:proofErr w:type="gramEnd"/>
      <w:r>
        <w:rPr>
          <w:sz w:val="22"/>
          <w:lang w:val="en-GB"/>
        </w:rPr>
        <w:t xml:space="preserve"> then later followed (18</w:t>
      </w:r>
      <w:r>
        <w:rPr>
          <w:sz w:val="22"/>
          <w:vertAlign w:val="superscript"/>
          <w:lang w:val="en-GB"/>
        </w:rPr>
        <w:t>th</w:t>
      </w:r>
      <w:r>
        <w:rPr>
          <w:sz w:val="22"/>
          <w:lang w:val="en-GB"/>
        </w:rPr>
        <w:t xml:space="preserve"> century) by the </w:t>
      </w:r>
      <w:r>
        <w:rPr>
          <w:sz w:val="22"/>
          <w:lang w:val="en-GB"/>
        </w:rPr>
        <w:t>British North American colonies of New Brunswick and Maine.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Third Goal:</w:t>
      </w:r>
      <w:r>
        <w:rPr>
          <w:sz w:val="22"/>
          <w:lang w:val="en-GB"/>
        </w:rPr>
        <w:t xml:space="preserve">  </w:t>
      </w:r>
      <w:r>
        <w:rPr>
          <w:b/>
          <w:sz w:val="22"/>
          <w:lang w:val="en-GB"/>
        </w:rPr>
        <w:t>To gain and control overseas colonies as monopoly preserves,</w:t>
      </w:r>
      <w:r>
        <w:rPr>
          <w:sz w:val="22"/>
          <w:lang w:val="en-GB"/>
        </w:rPr>
        <w:t xml:space="preserve"> of the mother country in foreign trade: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for</w:t>
      </w:r>
      <w:proofErr w:type="gramEnd"/>
      <w:r>
        <w:rPr>
          <w:sz w:val="22"/>
          <w:lang w:val="en-GB"/>
        </w:rPr>
        <w:t xml:space="preserve"> both raw materials and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for</w:t>
      </w:r>
      <w:proofErr w:type="gramEnd"/>
      <w:r>
        <w:rPr>
          <w:sz w:val="22"/>
          <w:lang w:val="en-GB"/>
        </w:rPr>
        <w:t xml:space="preserve"> exclusive markets (to avoid buying g</w:t>
      </w:r>
      <w:r>
        <w:rPr>
          <w:sz w:val="22"/>
          <w:lang w:val="en-GB"/>
        </w:rPr>
        <w:t>oods from foreigners.)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roofErr w:type="gramStart"/>
      <w:r>
        <w:rPr>
          <w:sz w:val="22"/>
          <w:lang w:val="en-GB"/>
        </w:rPr>
        <w:t xml:space="preserve">iv) </w:t>
      </w:r>
      <w:r>
        <w:rPr>
          <w:b/>
          <w:sz w:val="22"/>
          <w:lang w:val="en-GB"/>
        </w:rPr>
        <w:t>England</w:t>
      </w:r>
      <w:proofErr w:type="gramEnd"/>
      <w:r>
        <w:rPr>
          <w:b/>
          <w:sz w:val="22"/>
          <w:lang w:val="en-GB"/>
        </w:rPr>
        <w:t>'s Overseas Colonies and Foreign Rivals: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As we have already seen</w:t>
      </w:r>
      <w:proofErr w:type="gramStart"/>
      <w:r>
        <w:rPr>
          <w:sz w:val="22"/>
          <w:lang w:val="en-GB"/>
        </w:rPr>
        <w:t>,  England</w:t>
      </w:r>
      <w:proofErr w:type="gramEnd"/>
      <w:r>
        <w:rPr>
          <w:sz w:val="22"/>
          <w:lang w:val="en-GB"/>
        </w:rPr>
        <w:t xml:space="preserve"> had acquired, by the 1660s, the foundations for a vast overseas commercial empire in the form of conquests and settled colonies in Asia (especi</w:t>
      </w:r>
      <w:r>
        <w:rPr>
          <w:sz w:val="22"/>
          <w:lang w:val="en-GB"/>
        </w:rPr>
        <w:t>ally in India), the Caribbean, and North America. (African colonial acquisitions came much later).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By the 1660s</w:t>
      </w:r>
      <w:proofErr w:type="gramStart"/>
      <w:r>
        <w:rPr>
          <w:sz w:val="22"/>
          <w:lang w:val="en-GB"/>
        </w:rPr>
        <w:t>,  England's</w:t>
      </w:r>
      <w:proofErr w:type="gramEnd"/>
      <w:r>
        <w:rPr>
          <w:sz w:val="22"/>
          <w:lang w:val="en-GB"/>
        </w:rPr>
        <w:t xml:space="preserve"> chief rivals were the Dutch across the Channel with a much larger and much more lucrative colonial empire in Asia, though a far </w:t>
      </w:r>
      <w:r>
        <w:rPr>
          <w:sz w:val="22"/>
          <w:lang w:val="en-GB"/>
        </w:rPr>
        <w:t>smaller one in the Caribbean and the Americas.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The Dutch then also enjoyed, as I have noted before, an imposing supremacy in international trade and finance,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based upon a combined supremacy in both shipbuilding and shipping services,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in turn based </w:t>
      </w:r>
      <w:r>
        <w:rPr>
          <w:sz w:val="22"/>
          <w:lang w:val="en-GB"/>
        </w:rPr>
        <w:t xml:space="preserve">upon firm control of the Baltic Sea region,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which, as just noted, was then the  chief European source of lumber, iron, and other materials for shipbuilding (called ‘naval stores’)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f) </w:t>
      </w:r>
      <w:r>
        <w:rPr>
          <w:b/>
          <w:sz w:val="22"/>
          <w:lang w:val="en-GB"/>
        </w:rPr>
        <w:t xml:space="preserve">The Navigation Laws: </w:t>
      </w:r>
      <w:r>
        <w:rPr>
          <w:sz w:val="22"/>
          <w:lang w:val="en-GB"/>
        </w:rPr>
        <w:t>represent the fullest and most crystallized legisl</w:t>
      </w:r>
      <w:r>
        <w:rPr>
          <w:sz w:val="22"/>
          <w:lang w:val="en-GB"/>
        </w:rPr>
        <w:t xml:space="preserve">ative expression of Mercantilism in early-modern England, based on sea-power, with the major aim of defeating the Dutch in international trade and shipping, with specifically the following aims and goals.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They sought to exploit the newly acquired overs</w:t>
      </w:r>
      <w:r>
        <w:rPr>
          <w:b/>
          <w:sz w:val="22"/>
          <w:lang w:val="en-GB"/>
        </w:rPr>
        <w:t>eas colonies for England's own exclusive benefit:</w:t>
      </w:r>
      <w:r>
        <w:rPr>
          <w:sz w:val="22"/>
          <w:lang w:val="en-GB"/>
        </w:rPr>
        <w:t xml:space="preserve"> in securing both raw materials and markets -- exclusively for the so-called mother country.</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They were equally designed to promote English shipbuilding and overseas shipping,</w:t>
      </w:r>
      <w:r>
        <w:rPr>
          <w:sz w:val="22"/>
          <w:lang w:val="en-GB"/>
        </w:rPr>
        <w:t xml:space="preserve"> in all forms of foreign trad</w:t>
      </w:r>
      <w:r>
        <w:rPr>
          <w:sz w:val="22"/>
          <w:lang w:val="en-GB"/>
        </w:rPr>
        <w:t>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iii) </w:t>
      </w:r>
      <w:r>
        <w:rPr>
          <w:b/>
          <w:sz w:val="22"/>
          <w:lang w:val="en-GB"/>
        </w:rPr>
        <w:t>More particularly, they were designed to bypass the Dutch as carriers and middlemen in English overseas trade:</w:t>
      </w:r>
      <w:r>
        <w:rPr>
          <w:sz w:val="22"/>
          <w:lang w:val="en-GB"/>
        </w:rPr>
        <w:t xml:space="preserve"> to deny the Dutch access to English trade, as much as was possible.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iv) </w:t>
      </w:r>
      <w:r>
        <w:rPr>
          <w:b/>
          <w:sz w:val="22"/>
          <w:lang w:val="en-GB"/>
        </w:rPr>
        <w:t>More</w:t>
      </w:r>
      <w:proofErr w:type="gramEnd"/>
      <w:r>
        <w:rPr>
          <w:b/>
          <w:sz w:val="22"/>
          <w:lang w:val="en-GB"/>
        </w:rPr>
        <w:t xml:space="preserve"> generally and more philosophically, the ultimate goal of the</w:t>
      </w:r>
      <w:r>
        <w:rPr>
          <w:b/>
          <w:sz w:val="22"/>
          <w:lang w:val="en-GB"/>
        </w:rPr>
        <w:t>se Navigation Laws was in promoting a ‘favourable balance of trade’:</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emphasizing</w:t>
      </w:r>
      <w:proofErr w:type="gramEnd"/>
      <w:r>
        <w:rPr>
          <w:sz w:val="22"/>
          <w:lang w:val="en-GB"/>
        </w:rPr>
        <w:t xml:space="preserve"> the export of services as well as goods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to ensure a continuous influx of precious metals -- of gold and silver bullion (especially from the Spanish Americas, where t</w:t>
      </w:r>
      <w:r>
        <w:rPr>
          <w:sz w:val="22"/>
          <w:lang w:val="en-GB"/>
        </w:rPr>
        <w:t>he chief silver mines then lay -- in Peru and Mexico).</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proofErr w:type="gramStart"/>
      <w:r>
        <w:rPr>
          <w:sz w:val="22"/>
          <w:lang w:val="en-GB"/>
        </w:rPr>
        <w:t>v</w:t>
      </w:r>
      <w:proofErr w:type="gramEnd"/>
      <w:r>
        <w:rPr>
          <w:sz w:val="22"/>
          <w:lang w:val="en-GB"/>
        </w:rPr>
        <w:t xml:space="preserve">) </w:t>
      </w:r>
      <w:r>
        <w:rPr>
          <w:b/>
          <w:sz w:val="22"/>
          <w:lang w:val="en-GB"/>
        </w:rPr>
        <w:t xml:space="preserve">The Most important mercantilist acts legislated in the 17th century were the following: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Navigation Act of 1651 (Cromwell)</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Navigation Act of 1660 (Charles II)</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Staple Act of 1663 (Charles</w:t>
      </w:r>
      <w:r>
        <w:rPr>
          <w:sz w:val="22"/>
          <w:lang w:val="en-GB"/>
        </w:rPr>
        <w:t xml:space="preserve"> II)</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Navigation Act of 1673 (Charles II)</w:t>
      </w:r>
    </w:p>
    <w:p w:rsidR="00000000" w:rsidRDefault="002A1680">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 xml:space="preserve">vi) </w:t>
      </w:r>
      <w:r>
        <w:rPr>
          <w:b/>
          <w:sz w:val="22"/>
          <w:lang w:val="en-GB"/>
        </w:rPr>
        <w:t>Chief</w:t>
      </w:r>
      <w:proofErr w:type="gramEnd"/>
      <w:r>
        <w:rPr>
          <w:b/>
          <w:sz w:val="22"/>
          <w:lang w:val="en-GB"/>
        </w:rPr>
        <w:t xml:space="preserve"> Provisions of Navigation Acts</w:t>
      </w:r>
      <w:r>
        <w:rPr>
          <w:sz w:val="22"/>
          <w:lang w:val="en-GB"/>
        </w:rPr>
        <w:t>:</w:t>
      </w:r>
    </w:p>
    <w:p w:rsidR="00000000" w:rsidRDefault="002A1680">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b/>
          <w:sz w:val="22"/>
          <w:lang w:val="en-GB"/>
        </w:rPr>
        <w:t>all</w:t>
      </w:r>
      <w:proofErr w:type="gramEnd"/>
      <w:r>
        <w:rPr>
          <w:b/>
          <w:sz w:val="22"/>
          <w:lang w:val="en-GB"/>
        </w:rPr>
        <w:t xml:space="preserve"> trade to and from or between English colonies had to be conducted solely by English ships or English colonial ships:</w:t>
      </w:r>
      <w:r>
        <w:rPr>
          <w:sz w:val="22"/>
          <w:lang w:val="en-GB"/>
        </w:rPr>
        <w:t xml:space="preserve"> no foreigners were to be allowed to handle th</w:t>
      </w:r>
      <w:r>
        <w:rPr>
          <w:sz w:val="22"/>
          <w:lang w:val="en-GB"/>
        </w:rPr>
        <w:t>ese trades.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b/>
          <w:sz w:val="22"/>
          <w:lang w:val="en-GB"/>
        </w:rPr>
        <w:t>all</w:t>
      </w:r>
      <w:proofErr w:type="gramEnd"/>
      <w:r>
        <w:rPr>
          <w:b/>
          <w:sz w:val="22"/>
          <w:lang w:val="en-GB"/>
        </w:rPr>
        <w:t xml:space="preserve"> of England's foreign trade, imports and exports, had to be conducted by English or English colonial ships, with one single and necessary exception:</w:t>
      </w:r>
      <w:r>
        <w:rPr>
          <w:sz w:val="22"/>
          <w:lang w:val="en-GB"/>
        </w:rPr>
        <w:t xml:space="preserve">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that</w:t>
      </w:r>
      <w:proofErr w:type="gramEnd"/>
      <w:r>
        <w:rPr>
          <w:sz w:val="22"/>
          <w:lang w:val="en-GB"/>
        </w:rPr>
        <w:t xml:space="preserve"> goods could also be imported on ships from the country that produced those goods.</w:t>
      </w:r>
      <w:r>
        <w:rPr>
          <w:sz w:val="22"/>
          <w:lang w:val="en-GB"/>
        </w:rPr>
        <w:t xml:space="preserve">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thus</w:t>
      </w:r>
      <w:proofErr w:type="gramEnd"/>
      <w:r>
        <w:rPr>
          <w:sz w:val="22"/>
          <w:lang w:val="en-GB"/>
        </w:rPr>
        <w:t xml:space="preserve"> Spanish wine could be imported on Spanish ships, Swedish iron on Swedish ships, Norwegian lumber on Norwegian ships.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The objective here certainly was to cut out Dutch shippers.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 xml:space="preserve">Those foreign ships that did import their own goods still had to </w:t>
      </w:r>
      <w:r>
        <w:rPr>
          <w:b/>
          <w:sz w:val="22"/>
          <w:lang w:val="en-GB"/>
        </w:rPr>
        <w:t>pay a much higher import duty;</w:t>
      </w:r>
      <w:r>
        <w:rPr>
          <w:sz w:val="22"/>
          <w:lang w:val="en-GB"/>
        </w:rPr>
        <w:t xml:space="preserve"> and they were not allowed to export English goods.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proofErr w:type="gramStart"/>
      <w:r>
        <w:rPr>
          <w:b/>
          <w:sz w:val="22"/>
          <w:lang w:val="en-GB"/>
        </w:rPr>
        <w:t>Any</w:t>
      </w:r>
      <w:proofErr w:type="gramEnd"/>
      <w:r>
        <w:rPr>
          <w:b/>
          <w:sz w:val="22"/>
          <w:lang w:val="en-GB"/>
        </w:rPr>
        <w:t xml:space="preserve"> foreign goods that were destined to be sold in English colonies first had to pass through English ‘staple’ ports:</w:t>
      </w:r>
      <w:r>
        <w:rPr>
          <w:sz w:val="22"/>
          <w:lang w:val="en-GB"/>
        </w:rPr>
        <w:t xml:space="preserve"> had to be stapled’ in designated English ports, befo</w:t>
      </w:r>
      <w:r>
        <w:rPr>
          <w:sz w:val="22"/>
          <w:lang w:val="en-GB"/>
        </w:rPr>
        <w:t>re going on to English colonial ports.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vii) </w:t>
      </w:r>
      <w:r>
        <w:rPr>
          <w:b/>
          <w:sz w:val="22"/>
          <w:lang w:val="en-GB"/>
        </w:rPr>
        <w:t>The ‘Enumerated Articles’ list</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a</w:t>
      </w:r>
      <w:proofErr w:type="gramEnd"/>
      <w:r>
        <w:rPr>
          <w:sz w:val="22"/>
          <w:lang w:val="en-GB"/>
        </w:rPr>
        <w:t xml:space="preserve"> list of specific colonial goods that had to be exported only to England (for domestic consumption or re-export).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especially</w:t>
      </w:r>
      <w:proofErr w:type="gramEnd"/>
      <w:r>
        <w:rPr>
          <w:sz w:val="22"/>
          <w:lang w:val="en-GB"/>
        </w:rPr>
        <w:t xml:space="preserve"> the leading colonial goods of sugar, tobacco</w:t>
      </w:r>
      <w:r>
        <w:rPr>
          <w:sz w:val="22"/>
          <w:lang w:val="en-GB"/>
        </w:rPr>
        <w:t xml:space="preserve">, cotton, along with lumber and naval stores (New Brunswick and Maine), Canadian furs, East India tea, rice, hemp, coffee, etc.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 object was to guarantee English industries a source of raw materials and to give English merchants and ships, i.e., fro</w:t>
      </w:r>
      <w:r>
        <w:rPr>
          <w:sz w:val="22"/>
          <w:lang w:val="en-GB"/>
        </w:rPr>
        <w:t>m the mother country, exclusive control over the re-export trade in these commodities.</w:t>
      </w:r>
    </w:p>
    <w:p w:rsidR="00000000" w:rsidRDefault="002A1680">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viii) </w:t>
      </w:r>
      <w:r>
        <w:rPr>
          <w:b/>
          <w:sz w:val="22"/>
          <w:lang w:val="en-GB"/>
        </w:rPr>
        <w:t>Consequences of the Navigation Laws for Great Britain</w:t>
      </w:r>
      <w:r>
        <w:rPr>
          <w:sz w:val="22"/>
          <w:lang w:val="en-GB"/>
        </w:rPr>
        <w:t>:</w:t>
      </w:r>
    </w:p>
    <w:p w:rsidR="00000000" w:rsidRDefault="002A1680">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 xml:space="preserve">(1) </w:t>
      </w:r>
      <w:r>
        <w:rPr>
          <w:b/>
          <w:sz w:val="22"/>
          <w:lang w:val="en-GB"/>
        </w:rPr>
        <w:t>Whether or not these laws succeeded in cutting out the Dutch as middlemen for English trade is still hot</w:t>
      </w:r>
      <w:r>
        <w:rPr>
          <w:b/>
          <w:sz w:val="22"/>
          <w:lang w:val="en-GB"/>
        </w:rPr>
        <w:t>ly disputed:</w:t>
      </w:r>
      <w:r>
        <w:rPr>
          <w:sz w:val="22"/>
          <w:lang w:val="en-GB"/>
        </w:rPr>
        <w:t xml:space="preserve"> for some argue that these laws never achieved this objective, or did so only from the mid to later 18th century.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Many argue that these laws had a greater impact in promoting the shipping of Dutch rivals in the Baltic trades:</w:t>
      </w:r>
      <w:r>
        <w:rPr>
          <w:sz w:val="22"/>
          <w:lang w:val="en-GB"/>
        </w:rPr>
        <w:t xml:space="preserve"> i.e., in fost</w:t>
      </w:r>
      <w:r>
        <w:rPr>
          <w:sz w:val="22"/>
          <w:lang w:val="en-GB"/>
        </w:rPr>
        <w:t>ering German and Scandinavian shipping, by virtue of that ‘country of origin’ clause.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w:t>
      </w:r>
      <w:r>
        <w:rPr>
          <w:b/>
          <w:sz w:val="22"/>
          <w:lang w:val="en-GB"/>
        </w:rPr>
        <w:t>But many of these hostile arguments come from Liberal historians who were faithful adherents of the Classical School,</w:t>
      </w:r>
      <w:r>
        <w:rPr>
          <w:sz w:val="22"/>
          <w:lang w:val="en-GB"/>
        </w:rPr>
        <w:t xml:space="preserve"> which argued for complete Free Trade, and whose </w:t>
      </w:r>
      <w:r>
        <w:rPr>
          <w:sz w:val="22"/>
          <w:lang w:val="en-GB"/>
        </w:rPr>
        <w:t xml:space="preserve">intellectual origins lay in Adam Smith's </w:t>
      </w:r>
      <w:r>
        <w:rPr>
          <w:i/>
          <w:sz w:val="22"/>
          <w:lang w:val="en-GB"/>
        </w:rPr>
        <w:t xml:space="preserve">Wealth of Nations </w:t>
      </w:r>
      <w:r>
        <w:rPr>
          <w:sz w:val="22"/>
          <w:lang w:val="en-GB"/>
        </w:rPr>
        <w:t>(1776), which, as noted earlier, was primarily an assault on Mercantilism, to use Smith's own specific term.</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w:t>
      </w:r>
      <w:r>
        <w:rPr>
          <w:b/>
          <w:sz w:val="22"/>
          <w:lang w:val="en-GB"/>
        </w:rPr>
        <w:t>Though I have always basically supported the Classical Free-Trade tradition, I am ne</w:t>
      </w:r>
      <w:r>
        <w:rPr>
          <w:b/>
          <w:sz w:val="22"/>
          <w:lang w:val="en-GB"/>
        </w:rPr>
        <w:t>vertheless more sympathetic to the view that the Navigation Laws did have a positive effect</w:t>
      </w:r>
      <w:r>
        <w:rPr>
          <w:sz w:val="22"/>
          <w:lang w:val="en-GB"/>
        </w:rPr>
        <w:t xml:space="preserve">: that they did promote the growth of English shipping and shipbuilding industries, but especially colonial shipping.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(5) </w:t>
      </w:r>
      <w:r>
        <w:rPr>
          <w:b/>
          <w:sz w:val="22"/>
          <w:lang w:val="en-GB"/>
        </w:rPr>
        <w:t>It is worth observing that French shipping</w:t>
      </w:r>
      <w:r>
        <w:rPr>
          <w:b/>
          <w:sz w:val="22"/>
          <w:lang w:val="en-GB"/>
        </w:rPr>
        <w:t xml:space="preserve"> enjoyed a six-fold increase during the 18th century;</w:t>
      </w:r>
      <w:r>
        <w:rPr>
          <w:sz w:val="22"/>
          <w:lang w:val="en-GB"/>
        </w:rPr>
        <w:t xml:space="preserve"> and that the rapid growth of French shipping was evidently also related to </w:t>
      </w:r>
      <w:proofErr w:type="gramStart"/>
      <w:r>
        <w:rPr>
          <w:sz w:val="22"/>
          <w:lang w:val="en-GB"/>
        </w:rPr>
        <w:t>their own</w:t>
      </w:r>
      <w:proofErr w:type="gramEnd"/>
      <w:r>
        <w:rPr>
          <w:sz w:val="22"/>
          <w:lang w:val="en-GB"/>
        </w:rPr>
        <w:t xml:space="preserve"> Navigation Laws, very similarly constructed to the English laws.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(6) </w:t>
      </w:r>
      <w:r>
        <w:rPr>
          <w:b/>
          <w:sz w:val="22"/>
          <w:lang w:val="en-GB"/>
        </w:rPr>
        <w:t>Certainly the relative decline of Dutch commerci</w:t>
      </w:r>
      <w:r>
        <w:rPr>
          <w:b/>
          <w:sz w:val="22"/>
          <w:lang w:val="en-GB"/>
        </w:rPr>
        <w:t>al power in 18th century was primarily due to growth of shipping by their European rivals,</w:t>
      </w:r>
      <w:r>
        <w:rPr>
          <w:sz w:val="22"/>
          <w:lang w:val="en-GB"/>
        </w:rPr>
        <w:t xml:space="preserve"> above all the English, French, and German.</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(7) </w:t>
      </w:r>
      <w:r>
        <w:rPr>
          <w:b/>
          <w:sz w:val="22"/>
          <w:lang w:val="en-GB"/>
        </w:rPr>
        <w:t xml:space="preserve">Historically, the Navigation Laws are also seen to be important in helping to provoke the American Revolution against </w:t>
      </w:r>
      <w:r>
        <w:rPr>
          <w:b/>
          <w:sz w:val="22"/>
          <w:lang w:val="en-GB"/>
        </w:rPr>
        <w:t>British rule;</w:t>
      </w:r>
      <w:r>
        <w:rPr>
          <w:sz w:val="22"/>
          <w:lang w:val="en-GB"/>
        </w:rPr>
        <w:t xml:space="preserve"> and that successful revolt, beginning in 1776, in establishing the United States of America as a new republic, really marked the end of the Navigation Laws.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g) </w:t>
      </w:r>
      <w:r>
        <w:rPr>
          <w:b/>
          <w:sz w:val="22"/>
          <w:lang w:val="en-GB"/>
        </w:rPr>
        <w:t>The Historic Significance of Economic Nationalism and Mercantilism in Early-Moder</w:t>
      </w:r>
      <w:r>
        <w:rPr>
          <w:b/>
          <w:sz w:val="22"/>
          <w:lang w:val="en-GB"/>
        </w:rPr>
        <w:t>n Europe:</w:t>
      </w:r>
      <w:r>
        <w:rPr>
          <w:sz w:val="22"/>
          <w:lang w:val="en-GB"/>
        </w:rPr>
        <w:t xml:space="preserve"> two complementary views: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 xml:space="preserve">Jared Diamond, </w:t>
      </w:r>
      <w:r>
        <w:rPr>
          <w:b/>
          <w:i/>
          <w:sz w:val="22"/>
          <w:lang w:val="en-GB"/>
        </w:rPr>
        <w:t>Guns, Germs, and Steel:</w:t>
      </w:r>
      <w:r>
        <w:rPr>
          <w:i/>
          <w:sz w:val="22"/>
          <w:lang w:val="en-GB"/>
        </w:rPr>
        <w:t xml:space="preserve"> </w:t>
      </w:r>
      <w:r>
        <w:rPr>
          <w:b/>
          <w:i/>
          <w:sz w:val="22"/>
          <w:lang w:val="en-GB"/>
        </w:rPr>
        <w:t>the Fates of Human Societies</w:t>
      </w:r>
      <w:r>
        <w:rPr>
          <w:sz w:val="22"/>
          <w:lang w:val="en-GB"/>
        </w:rPr>
        <w:t xml:space="preserve"> (New York, 1999): an attempt to explain how modern Europe achieved economic supremacy in non-biological, non-racist, non-ethnic terms, but rather in t</w:t>
      </w:r>
      <w:r>
        <w:rPr>
          <w:sz w:val="22"/>
          <w:lang w:val="en-GB"/>
        </w:rPr>
        <w:t>erms of geography, topography, climate, resource endowments.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He argues that in the medieval and early-modern </w:t>
      </w:r>
      <w:proofErr w:type="gramStart"/>
      <w:r>
        <w:rPr>
          <w:sz w:val="22"/>
          <w:lang w:val="en-GB"/>
        </w:rPr>
        <w:t>eras</w:t>
      </w:r>
      <w:proofErr w:type="gramEnd"/>
      <w:r>
        <w:rPr>
          <w:sz w:val="22"/>
          <w:lang w:val="en-GB"/>
        </w:rPr>
        <w:t xml:space="preserve"> states and governments or ruling authorities across the world frequently sought to suppress the diffusion of new ideas, as a threat to the</w:t>
      </w:r>
      <w:r>
        <w:rPr>
          <w:sz w:val="22"/>
          <w:lang w:val="en-GB"/>
        </w:rPr>
        <w:t xml:space="preserve"> existing order and their own powers or class privileges.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In the case of China, the combination of topography and geographic configurations, with even coastlines, and no important internal barriers, promoted early unification under autocratic rule, whi</w:t>
      </w:r>
      <w:r>
        <w:rPr>
          <w:sz w:val="22"/>
          <w:lang w:val="en-GB"/>
        </w:rPr>
        <w:t>ch certainly did seek to suppress innovations and diffusions of new ideas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(3) In </w:t>
      </w:r>
      <w:proofErr w:type="gramStart"/>
      <w:r>
        <w:rPr>
          <w:sz w:val="22"/>
          <w:lang w:val="en-GB"/>
        </w:rPr>
        <w:t>western</w:t>
      </w:r>
      <w:proofErr w:type="gramEnd"/>
      <w:r>
        <w:rPr>
          <w:sz w:val="22"/>
          <w:lang w:val="en-GB"/>
        </w:rPr>
        <w:t xml:space="preserve"> Europe, however, its geography (jagged, indented coastlines, etc.) and topography (mountains and other natural barriers) promoted political fragmentation.</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lastRenderedPageBreak/>
        <w:t>(4) While su</w:t>
      </w:r>
      <w:r>
        <w:rPr>
          <w:sz w:val="22"/>
          <w:lang w:val="en-GB"/>
        </w:rPr>
        <w:t>ch fragmentation can have its own serious costs, the formation of national states and centralized monarchies in early-modern times reduced those costs with improved benefits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(5) </w:t>
      </w:r>
      <w:proofErr w:type="gramStart"/>
      <w:r>
        <w:rPr>
          <w:sz w:val="22"/>
          <w:lang w:val="en-GB"/>
        </w:rPr>
        <w:t>namely</w:t>
      </w:r>
      <w:proofErr w:type="gramEnd"/>
      <w:r>
        <w:rPr>
          <w:sz w:val="22"/>
          <w:lang w:val="en-GB"/>
        </w:rPr>
        <w:t xml:space="preserve"> competition for power and wealth between such nation states in an era o</w:t>
      </w:r>
      <w:r>
        <w:rPr>
          <w:sz w:val="22"/>
          <w:lang w:val="en-GB"/>
        </w:rPr>
        <w:t>f mercantilism: made it almost impossible to prevent the export and diffusion of new ideas and new technologies, if their acquisition could provide states with at least short term benefits in power and wealth</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 xml:space="preserve">David Landes, </w:t>
      </w:r>
      <w:r>
        <w:rPr>
          <w:b/>
          <w:i/>
          <w:sz w:val="22"/>
          <w:lang w:val="en-GB"/>
        </w:rPr>
        <w:t>The Unbound Prometheus: Techn</w:t>
      </w:r>
      <w:r>
        <w:rPr>
          <w:b/>
          <w:i/>
          <w:sz w:val="22"/>
          <w:lang w:val="en-GB"/>
        </w:rPr>
        <w:t>ological Change and Industrial Development in Western Europe from 1750 to the Present</w:t>
      </w:r>
      <w:r>
        <w:rPr>
          <w:i/>
          <w:sz w:val="22"/>
          <w:lang w:val="en-GB"/>
        </w:rPr>
        <w:t xml:space="preserve">, </w:t>
      </w:r>
      <w:r>
        <w:rPr>
          <w:sz w:val="22"/>
          <w:lang w:val="en-GB"/>
        </w:rPr>
        <w:t>2</w:t>
      </w:r>
      <w:r>
        <w:rPr>
          <w:sz w:val="22"/>
          <w:vertAlign w:val="superscript"/>
          <w:lang w:val="en-GB"/>
        </w:rPr>
        <w:t>nd</w:t>
      </w:r>
      <w:r>
        <w:rPr>
          <w:sz w:val="22"/>
          <w:lang w:val="en-GB"/>
        </w:rPr>
        <w:t xml:space="preserve"> edn (Cambridge, 2003).</w:t>
      </w:r>
      <w:r>
        <w:rPr>
          <w:rStyle w:val="FootnoteReference"/>
          <w:sz w:val="22"/>
          <w:lang w:val="en-GB"/>
        </w:rPr>
        <w:footnoteReference w:id="24"/>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first</w:t>
      </w:r>
      <w:proofErr w:type="gramEnd"/>
      <w:r>
        <w:rPr>
          <w:sz w:val="22"/>
          <w:lang w:val="en-GB"/>
        </w:rPr>
        <w:t>, a similar theme, but in the context of private enterprise in a functioning market economy  (pp. 15-16):</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lang w:val="en-GB"/>
        </w:rPr>
      </w:pPr>
      <w:r>
        <w:rPr>
          <w:sz w:val="22"/>
          <w:lang w:val="en-GB"/>
        </w:rPr>
        <w:t>The role of private enterp</w:t>
      </w:r>
      <w:r>
        <w:rPr>
          <w:sz w:val="22"/>
          <w:lang w:val="en-GB"/>
        </w:rPr>
        <w:t>rise in the West is perhaps unique: more than any other factor, it made the modern world... It was the new men of commerce, banking, and industry who provided the increment of resources that financed the ambitions of the rulers and statesmen who invented t</w:t>
      </w:r>
      <w:r>
        <w:rPr>
          <w:sz w:val="22"/>
          <w:lang w:val="en-GB"/>
        </w:rPr>
        <w:t>he polity of the nation-state. ... To be sure, kings could, and did, make or break the men of business; but the power of the sovereign was constrained by the requirements of state (money was the sinews of war) and international competition. Capitalists cou</w:t>
      </w:r>
      <w:r>
        <w:rPr>
          <w:sz w:val="22"/>
          <w:lang w:val="en-GB"/>
        </w:rPr>
        <w:t>ld take their wealth and enterprise elsewhere; and even if they could not leave, the capitalists of other realms would not be slow to profit from their discomfiture.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rPr>
          <w:sz w:val="22"/>
          <w:lang w:val="en-GB"/>
        </w:rPr>
      </w:pPr>
      <w:r>
        <w:rPr>
          <w:sz w:val="22"/>
          <w:lang w:val="en-GB"/>
        </w:rPr>
        <w:t xml:space="preserve">(2) </w:t>
      </w:r>
      <w:r>
        <w:rPr>
          <w:sz w:val="22"/>
          <w:lang w:val="en-GB"/>
        </w:rPr>
        <w:tab/>
        <w:t xml:space="preserve">Because of this crucial role as midwife and instrument of power </w:t>
      </w:r>
      <w:r>
        <w:rPr>
          <w:i/>
          <w:sz w:val="22"/>
          <w:lang w:val="en-GB"/>
        </w:rPr>
        <w:t>in a context of mult</w:t>
      </w:r>
      <w:r>
        <w:rPr>
          <w:i/>
          <w:sz w:val="22"/>
          <w:lang w:val="en-GB"/>
        </w:rPr>
        <w:t>iple, completing polities</w:t>
      </w:r>
      <w:r>
        <w:rPr>
          <w:sz w:val="22"/>
          <w:lang w:val="en-GB"/>
        </w:rPr>
        <w:t xml:space="preserve"> (the contrast is with the all-encompassing empires of the Orient or of the Ancient World), private enterprise in the West possessed a social and political vitality without precedent of counterpart.  This varied, needless to say, f</w:t>
      </w:r>
      <w:r>
        <w:rPr>
          <w:sz w:val="22"/>
          <w:lang w:val="en-GB"/>
        </w:rPr>
        <w:t>rom one part of Europe to another, depending upon comparative economic advantage, historical experience, and the circumstances of the moment.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pStyle w:val="Level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sz w:val="22"/>
          <w:lang w:val="en-GB"/>
        </w:rPr>
        <w:tab/>
        <w:t>And more particularly on the economics and politics of Mercantilism: (pp. 31-32)</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lang w:val="en-GB"/>
        </w:rPr>
      </w:pPr>
      <w:proofErr w:type="gramStart"/>
      <w:r>
        <w:rPr>
          <w:sz w:val="22"/>
          <w:lang w:val="en-GB"/>
        </w:rPr>
        <w:t>Hence mercantilism.</w:t>
      </w:r>
      <w:proofErr w:type="gramEnd"/>
      <w:r>
        <w:rPr>
          <w:sz w:val="22"/>
          <w:lang w:val="en-GB"/>
        </w:rPr>
        <w:t xml:space="preserve">  The state</w:t>
      </w:r>
      <w:r>
        <w:rPr>
          <w:sz w:val="22"/>
          <w:lang w:val="en-GB"/>
        </w:rPr>
        <w:t xml:space="preserve"> acted, controlling and manipulating the economy for its own advantage, and theory hastened to follow. (In this respect, too, mercantilist thought and natural science had much in common....).  The theory in turn provided man with new tools for mastery of h</w:t>
      </w:r>
      <w:r>
        <w:rPr>
          <w:sz w:val="22"/>
          <w:lang w:val="en-GB"/>
        </w:rPr>
        <w:t xml:space="preserve">is environment.  Admittedly, mercantilist doctrine was shapeless, inconsistent. It was inconsistent because it reflected policy as much as guided it, and each state did with its economy what circumstances warranted, knowledge (or ignorance) suggested, and </w:t>
      </w:r>
      <w:r>
        <w:rPr>
          <w:sz w:val="22"/>
          <w:lang w:val="en-GB"/>
        </w:rPr>
        <w:t xml:space="preserve">means permitted.  </w:t>
      </w:r>
      <w:proofErr w:type="gramStart"/>
      <w:r>
        <w:rPr>
          <w:sz w:val="22"/>
          <w:lang w:val="en-GB"/>
        </w:rPr>
        <w:t>Mercantilism,</w:t>
      </w:r>
      <w:proofErr w:type="gramEnd"/>
      <w:r>
        <w:rPr>
          <w:sz w:val="22"/>
          <w:lang w:val="en-GB"/>
        </w:rPr>
        <w:t xml:space="preserve"> was, in short, pragmatism guided by principle.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hanging="720"/>
        <w:rPr>
          <w:sz w:val="22"/>
          <w:lang w:val="en-GB"/>
        </w:rPr>
      </w:pPr>
      <w:r>
        <w:rPr>
          <w:sz w:val="22"/>
          <w:lang w:val="en-GB"/>
        </w:rPr>
        <w:t xml:space="preserve">(4) </w:t>
      </w:r>
      <w:r>
        <w:rPr>
          <w:sz w:val="22"/>
          <w:lang w:val="en-GB"/>
        </w:rPr>
        <w:tab/>
        <w:t>Yet mercantilism was more than mere rationalization. Precisely because it was pragmatic, because it aimed at results, it contained the seeds of the sciences of human behav</w:t>
      </w:r>
      <w:r>
        <w:rPr>
          <w:sz w:val="22"/>
          <w:lang w:val="en-GB"/>
        </w:rPr>
        <w:t>iour. Its principle were modelled on those propounded for the natural sciences: the careful accumulation of data, the use of inductive reasoning, the pursuit of the economical explanation, the effort to find a surrogate for the replicated experiment by the</w:t>
      </w:r>
      <w:r>
        <w:rPr>
          <w:sz w:val="22"/>
          <w:lang w:val="en-GB"/>
        </w:rPr>
        <w:t xml:space="preserve"> use of explicit international comparison. ..... Our point here is simply that Mercantilism was the </w:t>
      </w:r>
      <w:r>
        <w:rPr>
          <w:sz w:val="22"/>
          <w:lang w:val="en-GB"/>
        </w:rPr>
        <w:lastRenderedPageBreak/>
        <w:t>expression in the sphere of political economy – a particularly striking expression – of the rationality principle and the Faustian spirit of mastery.</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right" w:pos="9450"/>
        </w:tabs>
        <w:rPr>
          <w:sz w:val="22"/>
          <w:lang w:val="en-GB"/>
        </w:rPr>
      </w:pPr>
      <w:r>
        <w:rPr>
          <w:sz w:val="22"/>
          <w:lang w:val="en-GB"/>
        </w:rPr>
        <w:tab/>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4. </w:t>
      </w:r>
      <w:r>
        <w:rPr>
          <w:b/>
          <w:sz w:val="22"/>
          <w:lang w:val="en-GB"/>
        </w:rPr>
        <w:tab/>
      </w:r>
      <w:r>
        <w:rPr>
          <w:b/>
          <w:sz w:val="22"/>
          <w:u w:val="single"/>
          <w:lang w:val="en-GB"/>
        </w:rPr>
        <w:t xml:space="preserve">British Foreign Trade </w:t>
      </w:r>
      <w:proofErr w:type="gramStart"/>
      <w:r>
        <w:rPr>
          <w:b/>
          <w:sz w:val="22"/>
          <w:u w:val="single"/>
          <w:lang w:val="en-GB"/>
        </w:rPr>
        <w:t>During</w:t>
      </w:r>
      <w:proofErr w:type="gramEnd"/>
      <w:r>
        <w:rPr>
          <w:b/>
          <w:sz w:val="22"/>
          <w:u w:val="single"/>
          <w:lang w:val="en-GB"/>
        </w:rPr>
        <w:t xml:space="preserve"> the Industrial Revolution Era, 1760 - 1820</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Let us now look at the continued and changing role of British foreign trade:</w:t>
      </w:r>
      <w:r>
        <w:rPr>
          <w:sz w:val="22"/>
          <w:lang w:val="en-GB"/>
        </w:rPr>
        <w:t xml:space="preserve"> during the era that encompassed both the American Revolution and British Industrial Revolution, both br</w:t>
      </w:r>
      <w:r>
        <w:rPr>
          <w:sz w:val="22"/>
          <w:lang w:val="en-GB"/>
        </w:rPr>
        <w:t>ing to an end the era of Mercantilism.</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Export Stagnation from the 1760s to the 1790s</w:t>
      </w:r>
      <w:r>
        <w:rPr>
          <w:sz w:val="22"/>
          <w:lang w:val="en-GB"/>
        </w:rPr>
        <w:t>: for which the chief cause was again warfare, especially:</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The Seven Years War with France, 1756 - 1763:</w:t>
      </w:r>
      <w:r>
        <w:rPr>
          <w:sz w:val="22"/>
          <w:lang w:val="en-GB"/>
        </w:rPr>
        <w:t xml:space="preserve"> and then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American Revolutionary and general European</w:t>
      </w:r>
      <w:r>
        <w:rPr>
          <w:b/>
          <w:sz w:val="22"/>
          <w:lang w:val="en-GB"/>
        </w:rPr>
        <w:t xml:space="preserve"> war from 1776 to 1783:</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European protectionist tariffs against British goods: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c) </w:t>
      </w:r>
      <w:r>
        <w:rPr>
          <w:b/>
          <w:sz w:val="22"/>
          <w:lang w:val="en-GB"/>
        </w:rPr>
        <w:t>The American Revolution of 1776-1783, and the End of the Navigation Laws: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The chief beneficiaries of England's Navigation Laws may have been the shipping and shipbuild</w:t>
      </w:r>
      <w:r>
        <w:rPr>
          <w:b/>
          <w:sz w:val="22"/>
          <w:lang w:val="en-GB"/>
        </w:rPr>
        <w:t>ing industries of the American colonies</w:t>
      </w:r>
      <w:r>
        <w:rPr>
          <w:sz w:val="22"/>
          <w:lang w:val="en-GB"/>
        </w:rPr>
        <w:t>:  in particular New England, which was also blessed by an abundant local supply of cheap timber and naval stores (and enterprising merchants).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Under an umbrella of mercantilist protection,</w:t>
      </w:r>
      <w:r>
        <w:rPr>
          <w:sz w:val="22"/>
          <w:lang w:val="en-GB"/>
        </w:rPr>
        <w:t xml:space="preserve"> the New Englanders espe</w:t>
      </w:r>
      <w:r>
        <w:rPr>
          <w:sz w:val="22"/>
          <w:lang w:val="en-GB"/>
        </w:rPr>
        <w:t>cially had enjoyed a very rapid economic development, with high standard of living, based to a large extent on their own overseas shipping.</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Unfortunately,</w:t>
      </w:r>
      <w:r>
        <w:rPr>
          <w:sz w:val="22"/>
          <w:lang w:val="en-GB"/>
        </w:rPr>
        <w:t xml:space="preserve"> </w:t>
      </w:r>
      <w:r>
        <w:rPr>
          <w:b/>
          <w:sz w:val="22"/>
          <w:lang w:val="en-GB"/>
        </w:rPr>
        <w:t>however, the New Englanders and other Americans developed a rather narrow-minded negative attitu</w:t>
      </w:r>
      <w:r>
        <w:rPr>
          <w:b/>
          <w:sz w:val="22"/>
          <w:lang w:val="en-GB"/>
        </w:rPr>
        <w:t>de towards these Navigation Laws,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They especially did so as their shipping and export trades grew more rapidly from the 1720s.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They loudly resented, as indicated earlier, those restrictions on their shipping:</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especially those preventing them from </w:t>
      </w:r>
      <w:r>
        <w:rPr>
          <w:sz w:val="22"/>
          <w:lang w:val="en-GB"/>
        </w:rPr>
        <w:t xml:space="preserve">dealing directly with continental European markets or directly with French and Spanish colonies in the Americas,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where</w:t>
      </w:r>
      <w:proofErr w:type="gramEnd"/>
      <w:r>
        <w:rPr>
          <w:sz w:val="22"/>
          <w:lang w:val="en-GB"/>
        </w:rPr>
        <w:t xml:space="preserve"> they had also developed markets for their fish, lumber, and textiles, etc.</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r>
        <w:rPr>
          <w:b/>
          <w:sz w:val="22"/>
          <w:lang w:val="en-GB"/>
        </w:rPr>
        <w:t>To prevent this direct trade,</w:t>
      </w:r>
      <w:r>
        <w:rPr>
          <w:sz w:val="22"/>
          <w:lang w:val="en-GB"/>
        </w:rPr>
        <w:t xml:space="preserve"> to prevent colonial evasio</w:t>
      </w:r>
      <w:r>
        <w:rPr>
          <w:sz w:val="22"/>
          <w:lang w:val="en-GB"/>
        </w:rPr>
        <w:t>n of the Navigation Laws,  the British Parliament passed several ‘enforcement acts’, some of which were enacted at the request of the English sugar lobby, which resented direct American trade with French sugar islands.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lang w:val="en-GB"/>
        </w:rPr>
        <w:t>Molasses Act of 1733</w:t>
      </w:r>
      <w:r>
        <w:rPr>
          <w:sz w:val="22"/>
          <w:lang w:val="en-GB"/>
        </w:rPr>
        <w:t>: heavy dutie</w:t>
      </w:r>
      <w:r>
        <w:rPr>
          <w:sz w:val="22"/>
          <w:lang w:val="en-GB"/>
        </w:rPr>
        <w:t>s on imports of foreign sugar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Sugar Act of 1764</w:t>
      </w:r>
      <w:r>
        <w:rPr>
          <w:sz w:val="22"/>
          <w:lang w:val="en-GB"/>
        </w:rPr>
        <w:t>: banning direct trade with French islands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Other American grievances</w:t>
      </w:r>
      <w:r>
        <w:rPr>
          <w:sz w:val="22"/>
          <w:lang w:val="en-GB"/>
        </w:rPr>
        <w:t xml:space="preserve">: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laws restricting their own manufacturing industries;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but</w:t>
      </w:r>
      <w:proofErr w:type="gramEnd"/>
      <w:r>
        <w:rPr>
          <w:sz w:val="22"/>
          <w:lang w:val="en-GB"/>
        </w:rPr>
        <w:t xml:space="preserve"> especially English taxation of their colonies (to pay for their own def</w:t>
      </w:r>
      <w:r>
        <w:rPr>
          <w:sz w:val="22"/>
          <w:lang w:val="en-GB"/>
        </w:rPr>
        <w:t xml:space="preserve">ence): ‘No taxation </w:t>
      </w:r>
      <w:r>
        <w:rPr>
          <w:sz w:val="22"/>
          <w:lang w:val="en-GB"/>
        </w:rPr>
        <w:lastRenderedPageBreak/>
        <w:t xml:space="preserve">without representation’.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All of these grievances (Boston Tea Party) were factors in American Revolution.</w:t>
      </w:r>
    </w:p>
    <w:p w:rsidR="00000000" w:rsidRDefault="002A1680">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vi) </w:t>
      </w:r>
      <w:r>
        <w:rPr>
          <w:b/>
          <w:sz w:val="22"/>
          <w:lang w:val="en-GB"/>
        </w:rPr>
        <w:t>The American Revolution (1776 - 1783)</w:t>
      </w:r>
      <w:r>
        <w:rPr>
          <w:sz w:val="22"/>
          <w:lang w:val="en-GB"/>
        </w:rPr>
        <w:t xml:space="preserve">: </w:t>
      </w:r>
      <w:r>
        <w:rPr>
          <w:b/>
          <w:sz w:val="22"/>
          <w:lang w:val="en-GB"/>
        </w:rPr>
        <w:t xml:space="preserve">and </w:t>
      </w:r>
      <w:proofErr w:type="gramStart"/>
      <w:r>
        <w:rPr>
          <w:b/>
          <w:sz w:val="22"/>
          <w:lang w:val="en-GB"/>
        </w:rPr>
        <w:t>its</w:t>
      </w:r>
      <w:proofErr w:type="gramEnd"/>
      <w:r>
        <w:rPr>
          <w:b/>
          <w:sz w:val="22"/>
          <w:lang w:val="en-GB"/>
        </w:rPr>
        <w:t xml:space="preserve"> Economic Aftermath:</w:t>
      </w:r>
    </w:p>
    <w:p w:rsidR="00000000" w:rsidRDefault="002A1680">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lang w:val="en-GB"/>
        </w:rPr>
        <w:t>That Revolution obviously ended the era of the Navigat</w:t>
      </w:r>
      <w:r>
        <w:rPr>
          <w:b/>
          <w:sz w:val="22"/>
          <w:lang w:val="en-GB"/>
        </w:rPr>
        <w:t>ion Laws,</w:t>
      </w:r>
      <w:r>
        <w:rPr>
          <w:sz w:val="22"/>
          <w:lang w:val="en-GB"/>
        </w:rPr>
        <w:t xml:space="preserve"> though these laws and other mercantilist legislation stayed on the statute books for another 65 years, until 1849.</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Nevertheless, despite the effective end of mercantilist restrictions, despite the American Revolution, the new United States of</w:t>
      </w:r>
      <w:r>
        <w:rPr>
          <w:sz w:val="22"/>
          <w:lang w:val="en-GB"/>
        </w:rPr>
        <w:t xml:space="preserve"> America still remained almost entirely within the British commercial orbit: both as an almost exclusive market for British manufactures, and as an important source of industrial raw materials, especially raw cotton.</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In fact, British North America as a</w:t>
      </w:r>
      <w:r>
        <w:rPr>
          <w:sz w:val="22"/>
          <w:lang w:val="en-GB"/>
        </w:rPr>
        <w:t xml:space="preserve"> whole</w:t>
      </w:r>
      <w:proofErr w:type="gramStart"/>
      <w:r>
        <w:rPr>
          <w:sz w:val="22"/>
          <w:lang w:val="en-GB"/>
        </w:rPr>
        <w:t>,  though</w:t>
      </w:r>
      <w:proofErr w:type="gramEnd"/>
      <w:r>
        <w:rPr>
          <w:sz w:val="22"/>
          <w:lang w:val="en-GB"/>
        </w:rPr>
        <w:t xml:space="preserve"> largely the new American Republic,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took</w:t>
      </w:r>
      <w:proofErr w:type="gramEnd"/>
      <w:r>
        <w:rPr>
          <w:sz w:val="22"/>
          <w:lang w:val="en-GB"/>
        </w:rPr>
        <w:t xml:space="preserve"> a third of all British domestic exports around 1800, and continued to grow as the major British market.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This was a region of rapidly expanding population (as we have just seen on the graph)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with</w:t>
      </w:r>
      <w:proofErr w:type="gramEnd"/>
      <w:r>
        <w:rPr>
          <w:sz w:val="22"/>
          <w:lang w:val="en-GB"/>
        </w:rPr>
        <w:t xml:space="preserve"> the world's highest living standards and purchasing power.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(4) Finally, as the previous table on the composition of British 18th-century exports showed, the vindication for British mercantilism is the role of these colonial or former colonial markets.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(5</w:t>
      </w:r>
      <w:r>
        <w:rPr>
          <w:sz w:val="22"/>
          <w:lang w:val="en-GB"/>
        </w:rPr>
        <w:t>) For in the 1790s, when the British economy was so badly beset by warfare with Revolutionary France, when European markets were periodically cut off, these overseas colonies collectively took 70% of exports, whose volume and value were far larger than ear</w:t>
      </w:r>
      <w:r>
        <w:rPr>
          <w:sz w:val="22"/>
          <w:lang w:val="en-GB"/>
        </w:rPr>
        <w:t xml:space="preserve">lier in the century.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d) </w:t>
      </w:r>
      <w:r>
        <w:rPr>
          <w:b/>
          <w:sz w:val="22"/>
          <w:lang w:val="en-GB"/>
        </w:rPr>
        <w:t>The British Export Boom, 1790 - 1815: Chief Factors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Very rapid population growth</w:t>
      </w:r>
      <w:r>
        <w:rPr>
          <w:sz w:val="22"/>
          <w:lang w:val="en-GB"/>
        </w:rPr>
        <w:t>: in both Europe and the Americas.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The most impressive growth was in British North American colonies where the population grew 6-fold in 18th ce</w:t>
      </w:r>
      <w:r>
        <w:rPr>
          <w:sz w:val="22"/>
          <w:lang w:val="en-GB"/>
        </w:rPr>
        <w:t>ntury, while also acquiring the highest standard of living in the world.</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Demographic growth and the accompanying economic development Western Europe in this era, particularly France: created demand for British goods.</w:t>
      </w:r>
    </w:p>
    <w:p w:rsidR="00000000" w:rsidRDefault="002A1680">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proofErr w:type="gramStart"/>
      <w:r>
        <w:rPr>
          <w:b/>
          <w:sz w:val="22"/>
          <w:lang w:val="en-GB"/>
        </w:rPr>
        <w:t>the</w:t>
      </w:r>
      <w:proofErr w:type="gramEnd"/>
      <w:r>
        <w:rPr>
          <w:b/>
          <w:sz w:val="22"/>
          <w:lang w:val="en-GB"/>
        </w:rPr>
        <w:t xml:space="preserve"> British Industrial Revoluti</w:t>
      </w:r>
      <w:r>
        <w:rPr>
          <w:b/>
          <w:sz w:val="22"/>
          <w:lang w:val="en-GB"/>
        </w:rPr>
        <w:t>on itself contributed to the export boom</w:t>
      </w:r>
      <w:r>
        <w:rPr>
          <w:sz w:val="22"/>
          <w:lang w:val="en-GB"/>
        </w:rPr>
        <w:t>: an example of supply creating its own demand.</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As I argued earlier, the most important feature of the British Industrial Revolution, in terms of Say's Law, was drastic cost and price cutting,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especially for co</w:t>
      </w:r>
      <w:r>
        <w:rPr>
          <w:sz w:val="22"/>
          <w:lang w:val="en-GB"/>
        </w:rPr>
        <w:t xml:space="preserve">tton textiles,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thus</w:t>
      </w:r>
      <w:proofErr w:type="gramEnd"/>
      <w:r>
        <w:rPr>
          <w:sz w:val="22"/>
          <w:lang w:val="en-GB"/>
        </w:rPr>
        <w:t xml:space="preserve"> reducing prices to reach much broader, mass markets.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increased</w:t>
      </w:r>
      <w:proofErr w:type="gramEnd"/>
      <w:r>
        <w:rPr>
          <w:sz w:val="22"/>
          <w:lang w:val="en-GB"/>
        </w:rPr>
        <w:t xml:space="preserve"> British imports of raw materials, semi-finished and manufactured goods from Europe and Americas gave their inhabitants the extra income with which to buy British goods</w:t>
      </w:r>
      <w:r>
        <w:rPr>
          <w:sz w:val="22"/>
          <w:lang w:val="en-GB"/>
        </w:rPr>
        <w: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British naval power</w:t>
      </w:r>
      <w:r>
        <w:rPr>
          <w:sz w:val="22"/>
          <w:lang w:val="en-GB"/>
        </w:rPr>
        <w:t xml:space="preserve">: British military success in dominating the main oceanic trade routes with her </w:t>
      </w:r>
      <w:r>
        <w:rPr>
          <w:sz w:val="22"/>
          <w:lang w:val="en-GB"/>
        </w:rPr>
        <w:lastRenderedPageBreak/>
        <w:t>naval power, allowing the British:</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to</w:t>
      </w:r>
      <w:proofErr w:type="gramEnd"/>
      <w:r>
        <w:rPr>
          <w:sz w:val="22"/>
          <w:lang w:val="en-GB"/>
        </w:rPr>
        <w:t xml:space="preserve"> defend and exploit their overseas commercial empire, and at the same time: →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proofErr w:type="gramStart"/>
      <w:r>
        <w:rPr>
          <w:sz w:val="22"/>
          <w:lang w:val="en-GB"/>
        </w:rPr>
        <w:t>to</w:t>
      </w:r>
      <w:proofErr w:type="gramEnd"/>
      <w:r>
        <w:rPr>
          <w:sz w:val="22"/>
          <w:lang w:val="en-GB"/>
        </w:rPr>
        <w:t xml:space="preserve"> exclude or restrict riv</w:t>
      </w:r>
      <w:r>
        <w:rPr>
          <w:sz w:val="22"/>
          <w:lang w:val="en-GB"/>
        </w:rPr>
        <w:t>al shipping during time of war: in effect disrupting or destroying the maritime trade of the Dutch, French, and Spanish.</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iv) </w:t>
      </w:r>
      <w:r>
        <w:rPr>
          <w:b/>
          <w:sz w:val="22"/>
          <w:lang w:val="en-GB"/>
        </w:rPr>
        <w:t>Overseas Colonies:</w:t>
      </w:r>
      <w:r>
        <w:rPr>
          <w:sz w:val="22"/>
          <w:lang w:val="en-GB"/>
        </w:rPr>
        <w:t xml:space="preserve">  But clearly, Britain's chief salvation in the later 18th century was to repeat once more her overseas colonies,</w:t>
      </w:r>
      <w:r>
        <w:rPr>
          <w:sz w:val="22"/>
          <w:lang w:val="en-GB"/>
        </w:rPr>
        <w:t xml:space="preserve"> now taking 70% of British exports (vs. only 15% in 1700); and in 1798: note that the value of those exports were double those of 1750.</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r>
        <w:rPr>
          <w:b/>
          <w:sz w:val="22"/>
          <w:lang w:val="en-GB"/>
        </w:rPr>
        <w:t>North America:</w:t>
      </w:r>
      <w:r>
        <w:rPr>
          <w:sz w:val="22"/>
          <w:lang w:val="en-GB"/>
        </w:rPr>
        <w:t xml:space="preserve">  Note once more that North America accounted for almost half of these colonial markets, and for a thi</w:t>
      </w:r>
      <w:r>
        <w:rPr>
          <w:sz w:val="22"/>
          <w:lang w:val="en-GB"/>
        </w:rPr>
        <w:t>rd of total exports.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The area called the West Indies</w:t>
      </w:r>
      <w:r>
        <w:rPr>
          <w:sz w:val="22"/>
          <w:lang w:val="en-GB"/>
        </w:rPr>
        <w:t xml:space="preserve">: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Obviously that included the Caribbean region, whose markets expanded with the growth of sugar production;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but</w:t>
      </w:r>
      <w:proofErr w:type="gramEnd"/>
      <w:r>
        <w:rPr>
          <w:sz w:val="22"/>
          <w:lang w:val="en-GB"/>
        </w:rPr>
        <w:t xml:space="preserve"> this region in fact also includes Spanish colonial America, which was becoming a muc</w:t>
      </w:r>
      <w:r>
        <w:rPr>
          <w:sz w:val="22"/>
          <w:lang w:val="en-GB"/>
        </w:rPr>
        <w:t>h more important market for British.</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v) </w:t>
      </w:r>
      <w:r>
        <w:rPr>
          <w:b/>
          <w:sz w:val="22"/>
          <w:lang w:val="en-GB"/>
        </w:rPr>
        <w:t>British Textile Exports</w:t>
      </w:r>
      <w:r>
        <w:rPr>
          <w:sz w:val="22"/>
          <w:lang w:val="en-GB"/>
        </w:rPr>
        <w: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While the share of total export values taken by woollen textiles fell from 78% in 1700/09 to just under half (48.4%) in 1750, to 30% by the 1790s,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nevertheless woollen-worsted textile e</w:t>
      </w:r>
      <w:r>
        <w:rPr>
          <w:sz w:val="22"/>
          <w:lang w:val="en-GB"/>
        </w:rPr>
        <w:t xml:space="preserve">xports actually grew in absolute volume,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they remained the single most important item to 1805, when they surpassed by another textile, namely the cottons of the Industrial Revolution.</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w:t>
      </w:r>
      <w:r>
        <w:rPr>
          <w:b/>
          <w:sz w:val="22"/>
          <w:lang w:val="en-GB"/>
        </w:rPr>
        <w:t xml:space="preserve"> Cotton textiles</w:t>
      </w:r>
      <w:r>
        <w:rPr>
          <w:sz w:val="22"/>
          <w:lang w:val="en-GB"/>
        </w:rPr>
        <w:t>: thereafter, remained decisively Britain's mo</w:t>
      </w:r>
      <w:r>
        <w:rPr>
          <w:sz w:val="22"/>
          <w:lang w:val="en-GB"/>
        </w:rPr>
        <w:t>st important export; and even by the 1820s, cottons were accounting for 60% of total exports.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gramStart"/>
      <w:r>
        <w:rPr>
          <w:sz w:val="22"/>
          <w:lang w:val="en-GB"/>
        </w:rPr>
        <w:t>e</w:t>
      </w:r>
      <w:proofErr w:type="gramEnd"/>
      <w:r>
        <w:rPr>
          <w:sz w:val="22"/>
          <w:lang w:val="en-GB"/>
        </w:rPr>
        <w:t xml:space="preserve">) </w:t>
      </w:r>
      <w:r>
        <w:rPr>
          <w:b/>
          <w:sz w:val="22"/>
          <w:lang w:val="en-GB"/>
        </w:rPr>
        <w:t>An Econometric Exercise of W. A. Cole</w:t>
      </w:r>
      <w:r>
        <w:rPr>
          <w:sz w:val="22"/>
          <w:lang w:val="en-GB"/>
        </w:rPr>
        <w:t xml:space="preserve">: in the first edition of the Floud-McCloskey, </w:t>
      </w:r>
      <w:r>
        <w:rPr>
          <w:i/>
          <w:sz w:val="22"/>
          <w:lang w:val="en-GB"/>
        </w:rPr>
        <w:t>Economic History of Britain Since 1700</w:t>
      </w:r>
      <w:r>
        <w:rPr>
          <w:sz w:val="22"/>
          <w:lang w:val="en-GB"/>
        </w:rPr>
        <w:t xml:space="preserve"> (1981) [but strangely omitted from t</w:t>
      </w:r>
      <w:r>
        <w:rPr>
          <w:sz w:val="22"/>
          <w:lang w:val="en-GB"/>
        </w:rPr>
        <w:t>he second and very different edition of 1994, with most chapters written by newly-recruited and different authors]: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Cole estimates that British exports grew from 20% to 35% of the total industrial output over the 18th century,</w:t>
      </w:r>
      <w:r>
        <w:rPr>
          <w:sz w:val="22"/>
          <w:lang w:val="en-GB"/>
        </w:rPr>
        <w:t xml:space="preserve"> noting in particular the d</w:t>
      </w:r>
      <w:r>
        <w:rPr>
          <w:sz w:val="22"/>
          <w:lang w:val="en-GB"/>
        </w:rPr>
        <w:t>ecisive role played by the textile industries.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He argues that the combination of industry and commerce together,</w:t>
      </w:r>
      <w:r>
        <w:rPr>
          <w:sz w:val="22"/>
          <w:lang w:val="en-GB"/>
        </w:rPr>
        <w:t xml:space="preserve"> including that export sector, accounted for 40% of NNI in 1800, vs. 35% for agriculture.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From his econometric analyses,</w:t>
      </w:r>
      <w:r>
        <w:rPr>
          <w:sz w:val="22"/>
          <w:lang w:val="en-GB"/>
        </w:rPr>
        <w:t xml:space="preserve"> he then argue</w:t>
      </w:r>
      <w:r>
        <w:rPr>
          <w:sz w:val="22"/>
          <w:lang w:val="en-GB"/>
        </w:rPr>
        <w:t>s (in what is called ‘counter-factual history’, the essence of econometric analysis) that without that growth in the foreign trade sector these proportions would have been reversed: i.e., 46% for agriculture vs. 27% for industry and commerce together.</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f) </w:t>
      </w:r>
      <w:r>
        <w:rPr>
          <w:b/>
          <w:sz w:val="22"/>
          <w:lang w:val="en-GB"/>
        </w:rPr>
        <w:t>B</w:t>
      </w:r>
      <w:r>
        <w:rPr>
          <w:b/>
          <w:sz w:val="22"/>
          <w:lang w:val="en-GB"/>
        </w:rPr>
        <w:t>ritish Foreign Trade after 1815:</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The post-1815 era, after the Napoleonic Wars</w:t>
      </w:r>
      <w:r>
        <w:rPr>
          <w:sz w:val="22"/>
          <w:lang w:val="en-GB"/>
        </w:rPr>
        <w:t xml:space="preserve">: is the one in which foreign markets finally become </w:t>
      </w:r>
      <w:r>
        <w:rPr>
          <w:sz w:val="22"/>
          <w:lang w:val="en-GB"/>
        </w:rPr>
        <w:lastRenderedPageBreak/>
        <w:t>decisively important, so that by the mid-19th century Britain was literally in the position of having ‘to export or die’, a</w:t>
      </w:r>
      <w:r>
        <w:rPr>
          <w:sz w:val="22"/>
          <w:lang w:val="en-GB"/>
        </w:rPr>
        <w:t>s the common saying had it.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The principal reason for this export dependence</w:t>
      </w:r>
      <w:r>
        <w:rPr>
          <w:sz w:val="22"/>
          <w:lang w:val="en-GB"/>
        </w:rPr>
        <w:t xml:space="preserve">: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my opinion, stressed so many times now:  Britain's rapid population growth (tripling from 1820 to 1910), expanding far beyond the capacity of domestic agriculture, mea</w:t>
      </w:r>
      <w:r>
        <w:rPr>
          <w:sz w:val="22"/>
          <w:lang w:val="en-GB"/>
        </w:rPr>
        <w:t xml:space="preserve">nt that Britain had to import so much foodstuffs (and raw materials), which could only be obtained by exporting goods and especially services. </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Clearly Britain could not have sustained such a population growth with rising real incomes without the rapid</w:t>
      </w:r>
      <w:r>
        <w:rPr>
          <w:sz w:val="22"/>
          <w:lang w:val="en-GB"/>
        </w:rPr>
        <w:t xml:space="preserve"> expansion of both the export and import sectors, which of course are directly related.</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As Adam Smith clearly argued: the principal reason and justification for exports:</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 xml:space="preserve"> is in order to  import necessary goods and services, </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and to do so more cheaply</w:t>
      </w:r>
      <w:r>
        <w:rPr>
          <w:sz w:val="22"/>
          <w:lang w:val="en-GB"/>
        </w:rPr>
        <w:t xml:space="preserve"> than producing them at home</w:t>
      </w:r>
    </w:p>
    <w:p w:rsidR="00000000" w:rsidRDefault="002A1680">
      <w:pPr>
        <w:pStyle w:val="Level1"/>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ab/>
        <w:t>we will come back to this theory of Comparative Advantage in the last lecture for the first term of this course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iii) </w:t>
      </w:r>
      <w:r>
        <w:rPr>
          <w:b/>
          <w:sz w:val="22"/>
          <w:lang w:val="en-GB"/>
        </w:rPr>
        <w:t>Industrial Britain had also, of course,</w:t>
      </w:r>
      <w:r>
        <w:rPr>
          <w:sz w:val="22"/>
          <w:lang w:val="en-GB"/>
        </w:rPr>
        <w:t xml:space="preserve"> become a voracious consumer of other imports as industrial inputs, an</w:t>
      </w:r>
      <w:r>
        <w:rPr>
          <w:sz w:val="22"/>
          <w:lang w:val="en-GB"/>
        </w:rPr>
        <w:t>d in particular raw cotton, most of which came from the southern United States.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br w:type="page"/>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lang w:val="en-GB"/>
        </w:rPr>
      </w:pPr>
      <w:r>
        <w:rPr>
          <w:b/>
          <w:sz w:val="22"/>
          <w:lang w:val="en-GB"/>
        </w:rPr>
        <w:lastRenderedPageBreak/>
        <w:t>KEYNES ON MERCANTILISM:</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 xml:space="preserve">John Maynard Keynes, </w:t>
      </w:r>
      <w:r>
        <w:rPr>
          <w:i/>
          <w:sz w:val="22"/>
          <w:lang w:val="en-GB"/>
        </w:rPr>
        <w:t>The General Theory of Employment, Interest, and Money</w:t>
      </w:r>
      <w:r>
        <w:rPr>
          <w:sz w:val="22"/>
          <w:lang w:val="en-GB"/>
        </w:rPr>
        <w:t xml:space="preserve"> (London, 1936)</w:t>
      </w:r>
      <w:proofErr w:type="gramStart"/>
      <w:r>
        <w:rPr>
          <w:sz w:val="22"/>
          <w:lang w:val="en-GB"/>
        </w:rPr>
        <w:t>,  chapter</w:t>
      </w:r>
      <w:proofErr w:type="gramEnd"/>
      <w:r>
        <w:rPr>
          <w:sz w:val="22"/>
          <w:lang w:val="en-GB"/>
        </w:rPr>
        <w:t xml:space="preserve"> 23, ‘Notes on Mercantilism...’, pp. 333-51.</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t>Fo</w:t>
      </w:r>
      <w:r>
        <w:rPr>
          <w:sz w:val="22"/>
          <w:lang w:val="en-GB"/>
        </w:rPr>
        <w:t>r some two hundred years both economic theorists and practical men did not doubt that there is a peculiar advantage to a country in a favourable balance of trade, and grave danger in an unfavourable balance, particularly if it results in an efflux of the p</w:t>
      </w:r>
      <w:r>
        <w:rPr>
          <w:sz w:val="22"/>
          <w:lang w:val="en-GB"/>
        </w:rPr>
        <w:t>recious metals. But for the past one hundred years there has been a remarkable divergence of opinion.   The majority of statesmen and practical men in most countries... have remained faithful to the ancient doctrine; whereas almost all economic theorists h</w:t>
      </w:r>
      <w:r>
        <w:rPr>
          <w:sz w:val="22"/>
          <w:lang w:val="en-GB"/>
        </w:rPr>
        <w:t xml:space="preserve">ave held that anxiety concerning such matters is absolutely groundless, except on a very short view, since the mechanism of foreign trade is self-adjusting and attempts to interfere without it are not only futile, but greatly impoverish those who practise </w:t>
      </w:r>
      <w:r>
        <w:rPr>
          <w:sz w:val="22"/>
          <w:lang w:val="en-GB"/>
        </w:rPr>
        <w:t xml:space="preserve">them, because they forfeit the advantages of the international division of labour. It will be convenient, in accordance with tradition, to designate the older opinion as </w:t>
      </w:r>
      <w:r>
        <w:rPr>
          <w:i/>
          <w:sz w:val="22"/>
          <w:lang w:val="en-GB"/>
        </w:rPr>
        <w:t>Mercantilism</w:t>
      </w:r>
      <w:r>
        <w:rPr>
          <w:sz w:val="22"/>
          <w:lang w:val="en-GB"/>
        </w:rPr>
        <w:t xml:space="preserve"> and the newer as </w:t>
      </w:r>
      <w:proofErr w:type="gramStart"/>
      <w:r>
        <w:rPr>
          <w:i/>
          <w:sz w:val="22"/>
          <w:lang w:val="en-GB"/>
        </w:rPr>
        <w:t>Free</w:t>
      </w:r>
      <w:proofErr w:type="gramEnd"/>
      <w:r>
        <w:rPr>
          <w:i/>
          <w:sz w:val="22"/>
          <w:lang w:val="en-GB"/>
        </w:rPr>
        <w:t xml:space="preserve"> Trade</w:t>
      </w:r>
      <w:r>
        <w:rPr>
          <w:sz w:val="22"/>
          <w:lang w:val="en-GB"/>
        </w:rPr>
        <w: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t>Let me first state in my own terms what</w:t>
      </w:r>
      <w:r>
        <w:rPr>
          <w:sz w:val="22"/>
          <w:lang w:val="en-GB"/>
        </w:rPr>
        <w:t xml:space="preserve"> now seems to be the element of scientific truth in mercantilist doctrines.... It should be understood that the advantages claimed are avowedly national advantages and are unlikely to benefit the world as a whole.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t>When a country is growing in wealth some</w:t>
      </w:r>
      <w:r>
        <w:rPr>
          <w:sz w:val="22"/>
          <w:lang w:val="en-GB"/>
        </w:rPr>
        <w:t xml:space="preserve">what rapidly, the further progress of this happy state of affairs is likely to be interrupted, in conditions of </w:t>
      </w:r>
      <w:r>
        <w:rPr>
          <w:i/>
          <w:sz w:val="22"/>
          <w:lang w:val="en-GB"/>
        </w:rPr>
        <w:t>laissez-faire</w:t>
      </w:r>
      <w:r>
        <w:rPr>
          <w:sz w:val="22"/>
          <w:lang w:val="en-GB"/>
        </w:rPr>
        <w:t>, by the insufficiency of the inducements to new investment.  Given the social and political environment and the national character</w:t>
      </w:r>
      <w:r>
        <w:rPr>
          <w:sz w:val="22"/>
          <w:lang w:val="en-GB"/>
        </w:rPr>
        <w:t xml:space="preserve">istics which determine the propensity to consume, the well-being of the progressive state essentially </w:t>
      </w:r>
      <w:proofErr w:type="gramStart"/>
      <w:r>
        <w:rPr>
          <w:sz w:val="22"/>
          <w:lang w:val="en-GB"/>
        </w:rPr>
        <w:t>depends ..</w:t>
      </w:r>
      <w:proofErr w:type="gramEnd"/>
      <w:r>
        <w:rPr>
          <w:sz w:val="22"/>
          <w:lang w:val="en-GB"/>
        </w:rPr>
        <w:t xml:space="preserve"> </w:t>
      </w:r>
      <w:proofErr w:type="gramStart"/>
      <w:r>
        <w:rPr>
          <w:sz w:val="22"/>
          <w:lang w:val="en-GB"/>
        </w:rPr>
        <w:t>on</w:t>
      </w:r>
      <w:proofErr w:type="gramEnd"/>
      <w:r>
        <w:rPr>
          <w:sz w:val="22"/>
          <w:lang w:val="en-GB"/>
        </w:rPr>
        <w:t xml:space="preserve"> the sufficiency of such inducements.  They may be found in either home investment or in foreign investment (including in the latter the accu</w:t>
      </w:r>
      <w:r>
        <w:rPr>
          <w:sz w:val="22"/>
          <w:lang w:val="en-GB"/>
        </w:rPr>
        <w:t>mulation of precious metals), which, between them [home + foreign investment], make up aggregate investment..... The opportunities for home investment will be governed, in the long run, by the domestic rate of interest; whilst the volume of foreign investm</w:t>
      </w:r>
      <w:r>
        <w:rPr>
          <w:sz w:val="22"/>
          <w:lang w:val="en-GB"/>
        </w:rPr>
        <w:t xml:space="preserve">ent is necessarily determined by the size of the favourable balance of trade [i.e., the current account surplus].  Thus, in a society where there is no question of direct investment under the aegis of public authority, the economic objects, with which it </w:t>
      </w:r>
      <w:proofErr w:type="gramStart"/>
      <w:r>
        <w:rPr>
          <w:sz w:val="22"/>
          <w:lang w:val="en-GB"/>
        </w:rPr>
        <w:t>r</w:t>
      </w:r>
      <w:r>
        <w:rPr>
          <w:sz w:val="22"/>
          <w:lang w:val="en-GB"/>
        </w:rPr>
        <w:t>easonable  for</w:t>
      </w:r>
      <w:proofErr w:type="gramEnd"/>
      <w:r>
        <w:rPr>
          <w:sz w:val="22"/>
          <w:lang w:val="en-GB"/>
        </w:rPr>
        <w:t xml:space="preserve"> the government to be preoccupied, are the domestic rate of interest and the balance of foreign trade.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t>Now, if the wage-unit is somewhat stable and not liable to spontaneous changes of significant magnitude (a condition which is almost alwa</w:t>
      </w:r>
      <w:r>
        <w:rPr>
          <w:sz w:val="22"/>
          <w:lang w:val="en-GB"/>
        </w:rPr>
        <w:t xml:space="preserve">ys satisfied), if the state of liquidity preference is somewhat stable, taken as an average of its short-period fluctuations, and if the banking conventions are also stable, the rate of interest will tend to be governed by the quantity of precious metals, </w:t>
      </w:r>
      <w:r>
        <w:rPr>
          <w:sz w:val="22"/>
          <w:lang w:val="en-GB"/>
        </w:rPr>
        <w:t>measured in terms of the wage-unit, available to satisfy the community’s desire for liquidity. At the same time, in an age in which substantial foreign loans and the outright ownership of wealth located abroad are scarcely practicable, increases and decrea</w:t>
      </w:r>
      <w:r>
        <w:rPr>
          <w:sz w:val="22"/>
          <w:lang w:val="en-GB"/>
        </w:rPr>
        <w:t>ses in the quantity of precious metals will largely depend on whether the balance of trade is favourable or unfavourable.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t xml:space="preserve">Thus, as it happens, a preoccupation on the part of the authorities with a favourable balance of trade served </w:t>
      </w:r>
      <w:r>
        <w:rPr>
          <w:i/>
          <w:sz w:val="22"/>
          <w:lang w:val="en-GB"/>
        </w:rPr>
        <w:t>both</w:t>
      </w:r>
      <w:r>
        <w:rPr>
          <w:sz w:val="22"/>
          <w:lang w:val="en-GB"/>
        </w:rPr>
        <w:t xml:space="preserve"> purposes; and was</w:t>
      </w:r>
      <w:r>
        <w:rPr>
          <w:sz w:val="22"/>
          <w:lang w:val="en-GB"/>
        </w:rPr>
        <w:t>, furthermore, the only available means of promoting them. At a time when the authorities had no direct control over the domestic rate of interest or the other inducements to home investment, measures to increase the favourable balance of trade were the on</w:t>
      </w:r>
      <w:r>
        <w:rPr>
          <w:sz w:val="22"/>
          <w:lang w:val="en-GB"/>
        </w:rPr>
        <w:t xml:space="preserve">ly </w:t>
      </w:r>
      <w:r>
        <w:rPr>
          <w:i/>
          <w:sz w:val="22"/>
          <w:lang w:val="en-GB"/>
        </w:rPr>
        <w:t xml:space="preserve">direct </w:t>
      </w:r>
      <w:r>
        <w:rPr>
          <w:sz w:val="22"/>
          <w:lang w:val="en-GB"/>
        </w:rPr>
        <w:t xml:space="preserve">means at their disposal for increasing foreign investment; and, at the same time, the effect of a favourable balance of trade on the influx of the precious metals was their only </w:t>
      </w:r>
      <w:r>
        <w:rPr>
          <w:i/>
          <w:sz w:val="22"/>
          <w:lang w:val="en-GB"/>
        </w:rPr>
        <w:t>indirect</w:t>
      </w:r>
      <w:r>
        <w:rPr>
          <w:sz w:val="22"/>
          <w:lang w:val="en-GB"/>
        </w:rPr>
        <w:t xml:space="preserve"> means of reducing the domestic rate of interest and so incr</w:t>
      </w:r>
      <w:r>
        <w:rPr>
          <w:sz w:val="22"/>
          <w:lang w:val="en-GB"/>
        </w:rPr>
        <w:t>easing the inducement to home investment.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t>For a favourable balance [of trade], provided it is not too large, will prove extremely stimulating; whilst an unfavourable balance may soon produce a state of persistent depression.</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t>Thus, the weight of my crit</w:t>
      </w:r>
      <w:r>
        <w:rPr>
          <w:sz w:val="22"/>
          <w:lang w:val="en-GB"/>
        </w:rPr>
        <w:t xml:space="preserve">icism is directed against the inadequacy of the </w:t>
      </w:r>
      <w:r>
        <w:rPr>
          <w:i/>
          <w:sz w:val="22"/>
          <w:lang w:val="en-GB"/>
        </w:rPr>
        <w:t>theoretical</w:t>
      </w:r>
      <w:r>
        <w:rPr>
          <w:sz w:val="22"/>
          <w:lang w:val="en-GB"/>
        </w:rPr>
        <w:t xml:space="preserve"> foundations of the </w:t>
      </w:r>
      <w:r>
        <w:rPr>
          <w:i/>
          <w:sz w:val="22"/>
          <w:lang w:val="en-GB"/>
        </w:rPr>
        <w:t>laissez-faire</w:t>
      </w:r>
      <w:r>
        <w:rPr>
          <w:sz w:val="22"/>
          <w:lang w:val="en-GB"/>
        </w:rPr>
        <w:t xml:space="preserve"> doctrine upon which I was brought up and which for many years I taught; -- against a notion that the rate of interest and the volume of investment are self-adjusti</w:t>
      </w:r>
      <w:r>
        <w:rPr>
          <w:sz w:val="22"/>
          <w:lang w:val="en-GB"/>
        </w:rPr>
        <w:t xml:space="preserve">ng at the optimum level, so that preoccupation with the balance of trade is a waste of time. For </w:t>
      </w:r>
      <w:proofErr w:type="gramStart"/>
      <w:r>
        <w:rPr>
          <w:sz w:val="22"/>
          <w:lang w:val="en-GB"/>
        </w:rPr>
        <w:t>we</w:t>
      </w:r>
      <w:proofErr w:type="gramEnd"/>
      <w:r>
        <w:rPr>
          <w:sz w:val="22"/>
          <w:lang w:val="en-GB"/>
        </w:rPr>
        <w:t xml:space="preserve">, the faculty of economics, prove to have been guilty of presumptuous error in treating as a puerile obsession what for centuries has been a prime object of </w:t>
      </w:r>
      <w:r>
        <w:rPr>
          <w:sz w:val="22"/>
          <w:lang w:val="en-GB"/>
        </w:rPr>
        <w:t>practical statecraft.</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t>Under the influence of this faulty theory the City of London gradually devised the most dangerous technique for the maintenance of equilibrium which can possibly be imagined: namely, the technique of bank rate coupled with a rigid p</w:t>
      </w:r>
      <w:r>
        <w:rPr>
          <w:sz w:val="22"/>
          <w:lang w:val="en-GB"/>
        </w:rPr>
        <w:t>arity of the foreign exchanges. For this meant that the objective of maintaining a domestic rate of interest consistent with full employment was wholly ruled out.  Since, in practice, it is impossible to neglect the balance of payments, a means of controll</w:t>
      </w:r>
      <w:r>
        <w:rPr>
          <w:sz w:val="22"/>
          <w:lang w:val="en-GB"/>
        </w:rPr>
        <w:t>ing it was evolved which, instead of protecting the domestic rate of interest, sacrificed it to the operation of blind forces.</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t>.... As a contribution to statecraft, which is concerned with the economic system as a whole and with securing the optimum empl</w:t>
      </w:r>
      <w:r>
        <w:rPr>
          <w:sz w:val="22"/>
          <w:lang w:val="en-GB"/>
        </w:rPr>
        <w:t>oyment of the system’s entire resources, the methods of the early pioneers of economic thinking in the sixteenth and seventeenth centuries may have attained to fragments of practical wisdom which the unrealistic abstractions of Ricardo first forgot and the</w:t>
      </w:r>
      <w:r>
        <w:rPr>
          <w:sz w:val="22"/>
          <w:lang w:val="en-GB"/>
        </w:rPr>
        <w:t>n obliterated.   There was wisdom in their intense preoccupation with keeping down the rate of interest by means of usury laws, by maintaining the domestic stock of money and by discouraging rises in the wage-unit; and in their readiness in the last resort</w:t>
      </w:r>
      <w:r>
        <w:rPr>
          <w:sz w:val="22"/>
          <w:lang w:val="en-GB"/>
        </w:rPr>
        <w:t xml:space="preserve"> to restore the stock of money by devaluation, if it had become plainly deficient through an unavoidable foreign drain, a rise in the wage-unit, or any other cause...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t>The mercantilists perceived the existence of the problem without being able to push the</w:t>
      </w:r>
      <w:r>
        <w:rPr>
          <w:sz w:val="22"/>
          <w:lang w:val="en-GB"/>
        </w:rPr>
        <w:t>ir analysis to the point of solving it. But the Classical School ignored the problem, as a consequence of introducing into their premisses conditions which involved its non-existence; with the result of creating a cleavage between the conclusions of econom</w:t>
      </w:r>
      <w:r>
        <w:rPr>
          <w:sz w:val="22"/>
          <w:lang w:val="en-GB"/>
        </w:rPr>
        <w:t>ic theory and those of common sense.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r>
        <w:rPr>
          <w:sz w:val="22"/>
          <w:lang w:val="en-GB"/>
        </w:rPr>
        <w:tab/>
        <w:t>I remember Bonar Law’s mingled rage and perplexity in the face of the economists, because they were denying what was obvious.</w:t>
      </w:r>
      <w:r>
        <w:rPr>
          <w:rStyle w:val="FootnoteReference"/>
          <w:sz w:val="22"/>
          <w:lang w:val="en-GB"/>
        </w:rPr>
        <w:footnoteReference w:id="25"/>
      </w:r>
      <w:r>
        <w:rPr>
          <w:sz w:val="22"/>
          <w:lang w:val="en-GB"/>
        </w:rPr>
        <w:t xml:space="preserve">   He was deeply troubled for an explanation. One recurs to the analogy between the sway of</w:t>
      </w:r>
      <w:r>
        <w:rPr>
          <w:sz w:val="22"/>
          <w:lang w:val="en-GB"/>
        </w:rPr>
        <w:t xml:space="preserve"> the Classical School of economic theory and that of certain religions. For it is a far greater exercise of the potency of an idea to exorcise the obvious than to introduce into men’s common notions the recondite and the remote...</w:t>
      </w:r>
    </w:p>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2A1680">
      <w:pPr>
        <w:widowControl w:val="0"/>
        <w:tabs>
          <w:tab w:val="left" w:pos="0"/>
          <w:tab w:val="left" w:pos="1440"/>
          <w:tab w:val="left" w:pos="2880"/>
          <w:tab w:val="left" w:pos="4320"/>
          <w:tab w:val="left" w:pos="5760"/>
          <w:tab w:val="left" w:pos="7200"/>
          <w:tab w:val="left" w:pos="8640"/>
          <w:tab w:val="left" w:pos="10080"/>
          <w:tab w:val="left" w:pos="11520"/>
          <w:tab w:val="left" w:pos="12960"/>
        </w:tabs>
        <w:rPr>
          <w:sz w:val="22"/>
          <w:lang w:val="en-GB"/>
        </w:rPr>
      </w:pPr>
      <w:r>
        <w:rPr>
          <w:sz w:val="22"/>
          <w:lang w:val="en-GB"/>
        </w:rPr>
        <w:lastRenderedPageBreak/>
        <w:br w:type="page"/>
      </w:r>
    </w:p>
    <w:p w:rsidR="00000000" w:rsidRDefault="002A1680">
      <w:pPr>
        <w:widowControl w:val="0"/>
        <w:tabs>
          <w:tab w:val="center" w:pos="4896"/>
        </w:tabs>
        <w:rPr>
          <w:b/>
          <w:lang w:val="en-GB"/>
        </w:rPr>
      </w:pPr>
    </w:p>
    <w:p w:rsidR="00000000" w:rsidRDefault="002A1680">
      <w:pPr>
        <w:widowControl w:val="0"/>
        <w:tabs>
          <w:tab w:val="center" w:pos="4896"/>
        </w:tabs>
        <w:rPr>
          <w:b/>
          <w:lang w:val="en-GB"/>
        </w:rPr>
      </w:pPr>
      <w:r>
        <w:rPr>
          <w:b/>
          <w:lang w:val="en-GB"/>
        </w:rPr>
        <w:lastRenderedPageBreak/>
        <w:t>Table 1:</w:t>
      </w:r>
      <w:r>
        <w:rPr>
          <w:lang w:val="en-GB"/>
        </w:rPr>
        <w:tab/>
      </w:r>
      <w:r>
        <w:rPr>
          <w:b/>
          <w:lang w:val="en-GB"/>
        </w:rPr>
        <w:t>RELATIVE MAR</w:t>
      </w:r>
      <w:r>
        <w:rPr>
          <w:b/>
          <w:lang w:val="en-GB"/>
        </w:rPr>
        <w:t>KET SHARES FOR INDUSTRIAL OUTPUT</w:t>
      </w:r>
    </w:p>
    <w:p w:rsidR="00000000" w:rsidRDefault="002A1680">
      <w:pPr>
        <w:widowControl w:val="0"/>
        <w:tabs>
          <w:tab w:val="center" w:pos="4896"/>
        </w:tabs>
        <w:rPr>
          <w:b/>
          <w:lang w:val="en-GB"/>
        </w:rPr>
      </w:pPr>
      <w:r>
        <w:rPr>
          <w:b/>
          <w:lang w:val="en-GB"/>
        </w:rPr>
        <w:tab/>
      </w:r>
      <w:proofErr w:type="gramStart"/>
      <w:r>
        <w:rPr>
          <w:b/>
          <w:lang w:val="en-GB"/>
        </w:rPr>
        <w:t>in</w:t>
      </w:r>
      <w:proofErr w:type="gramEnd"/>
      <w:r>
        <w:rPr>
          <w:b/>
          <w:lang w:val="en-GB"/>
        </w:rPr>
        <w:t xml:space="preserve"> Great Britain, 1770 and 1810, in millions of £ sterling</w:t>
      </w:r>
    </w:p>
    <w:p w:rsidR="00000000" w:rsidRDefault="002A1680">
      <w:pPr>
        <w:widowControl w:val="0"/>
        <w:tabs>
          <w:tab w:val="left" w:pos="2160"/>
          <w:tab w:val="left" w:pos="4320"/>
          <w:tab w:val="left" w:pos="5904"/>
          <w:tab w:val="left" w:pos="7488"/>
          <w:tab w:val="left" w:pos="9072"/>
        </w:tabs>
        <w:rPr>
          <w:b/>
          <w:lang w:val="en-GB"/>
        </w:rPr>
      </w:pPr>
    </w:p>
    <w:p w:rsidR="00000000" w:rsidRDefault="002A1680">
      <w:pPr>
        <w:widowControl w:val="0"/>
        <w:tabs>
          <w:tab w:val="left" w:pos="2160"/>
          <w:tab w:val="left" w:pos="4320"/>
          <w:tab w:val="left" w:pos="5904"/>
          <w:tab w:val="left" w:pos="7488"/>
          <w:tab w:val="left" w:pos="9072"/>
        </w:tabs>
        <w:rPr>
          <w:b/>
          <w:lang w:val="en-GB"/>
        </w:rPr>
      </w:pPr>
    </w:p>
    <w:p w:rsidR="00000000" w:rsidRDefault="002A1680">
      <w:pPr>
        <w:widowControl w:val="0"/>
        <w:tabs>
          <w:tab w:val="left" w:pos="2160"/>
          <w:tab w:val="left" w:pos="4320"/>
          <w:tab w:val="left" w:pos="5904"/>
          <w:tab w:val="left" w:pos="7488"/>
          <w:tab w:val="left" w:pos="9072"/>
        </w:tabs>
        <w:rPr>
          <w:b/>
          <w:lang w:val="en-GB"/>
        </w:rPr>
      </w:pPr>
    </w:p>
    <w:p w:rsidR="00000000" w:rsidRDefault="002A1680">
      <w:pPr>
        <w:widowControl w:val="0"/>
        <w:tabs>
          <w:tab w:val="left" w:pos="2160"/>
          <w:tab w:val="left" w:pos="4320"/>
          <w:tab w:val="left" w:pos="5904"/>
          <w:tab w:val="left" w:pos="7488"/>
          <w:tab w:val="left" w:pos="9072"/>
        </w:tabs>
        <w:rPr>
          <w:b/>
          <w:lang w:val="en-GB"/>
        </w:rPr>
      </w:pPr>
    </w:p>
    <w:p w:rsidR="00000000" w:rsidRDefault="002A1680">
      <w:pPr>
        <w:widowControl w:val="0"/>
        <w:tabs>
          <w:tab w:val="left" w:pos="2160"/>
          <w:tab w:val="left" w:pos="4320"/>
          <w:tab w:val="left" w:pos="5904"/>
          <w:tab w:val="left" w:pos="7488"/>
          <w:tab w:val="left" w:pos="9072"/>
        </w:tabs>
        <w:rPr>
          <w:b/>
          <w:lang w:val="en-GB"/>
        </w:rPr>
      </w:pPr>
      <w:r>
        <w:rPr>
          <w:b/>
          <w:lang w:val="en-GB"/>
        </w:rPr>
        <w:t>Year</w:t>
      </w:r>
      <w:r>
        <w:rPr>
          <w:b/>
          <w:lang w:val="en-GB"/>
        </w:rPr>
        <w:tab/>
        <w:t>Manufact-</w:t>
      </w:r>
      <w:r>
        <w:rPr>
          <w:b/>
          <w:lang w:val="en-GB"/>
        </w:rPr>
        <w:tab/>
        <w:t>Sold in</w:t>
      </w:r>
      <w:r>
        <w:rPr>
          <w:b/>
          <w:lang w:val="en-GB"/>
        </w:rPr>
        <w:tab/>
        <w:t>%</w:t>
      </w:r>
      <w:r>
        <w:rPr>
          <w:b/>
          <w:lang w:val="en-GB"/>
        </w:rPr>
        <w:tab/>
        <w:t>Exported</w:t>
      </w:r>
      <w:r>
        <w:rPr>
          <w:b/>
          <w:lang w:val="en-GB"/>
        </w:rPr>
        <w:tab/>
        <w:t>%</w:t>
      </w:r>
    </w:p>
    <w:p w:rsidR="00000000" w:rsidRDefault="002A1680">
      <w:pPr>
        <w:widowControl w:val="0"/>
        <w:tabs>
          <w:tab w:val="left" w:pos="2160"/>
          <w:tab w:val="left" w:pos="4320"/>
          <w:tab w:val="left" w:pos="5904"/>
          <w:tab w:val="left" w:pos="7488"/>
          <w:tab w:val="left" w:pos="9072"/>
        </w:tabs>
        <w:rPr>
          <w:b/>
          <w:lang w:val="en-GB"/>
        </w:rPr>
      </w:pPr>
      <w:r>
        <w:rPr>
          <w:b/>
          <w:lang w:val="en-GB"/>
        </w:rPr>
        <w:tab/>
      </w:r>
      <w:proofErr w:type="gramStart"/>
      <w:r>
        <w:rPr>
          <w:b/>
          <w:lang w:val="en-GB"/>
        </w:rPr>
        <w:t>uring</w:t>
      </w:r>
      <w:proofErr w:type="gramEnd"/>
      <w:r>
        <w:rPr>
          <w:b/>
          <w:lang w:val="en-GB"/>
        </w:rPr>
        <w:tab/>
        <w:t>Domestic</w:t>
      </w:r>
      <w:r>
        <w:rPr>
          <w:b/>
          <w:lang w:val="en-GB"/>
        </w:rPr>
        <w:tab/>
      </w:r>
      <w:r>
        <w:rPr>
          <w:b/>
          <w:lang w:val="en-GB"/>
        </w:rPr>
        <w:tab/>
        <w:t>Abroad</w:t>
      </w:r>
    </w:p>
    <w:p w:rsidR="00000000" w:rsidRDefault="002A1680">
      <w:pPr>
        <w:widowControl w:val="0"/>
        <w:tabs>
          <w:tab w:val="left" w:pos="2160"/>
          <w:tab w:val="left" w:pos="4320"/>
          <w:tab w:val="left" w:pos="5904"/>
          <w:tab w:val="left" w:pos="7488"/>
          <w:tab w:val="left" w:pos="9072"/>
        </w:tabs>
        <w:spacing w:line="600" w:lineRule="auto"/>
        <w:rPr>
          <w:b/>
          <w:lang w:val="en-GB"/>
        </w:rPr>
      </w:pPr>
      <w:r>
        <w:rPr>
          <w:b/>
          <w:lang w:val="en-GB"/>
        </w:rPr>
        <w:tab/>
        <w:t>Output</w:t>
      </w:r>
      <w:r>
        <w:rPr>
          <w:b/>
          <w:lang w:val="en-GB"/>
        </w:rPr>
        <w:tab/>
        <w:t>Market</w:t>
      </w:r>
      <w:r>
        <w:rPr>
          <w:b/>
          <w:lang w:val="en-GB"/>
        </w:rPr>
        <w:tab/>
      </w:r>
      <w:r>
        <w:rPr>
          <w:b/>
          <w:lang w:val="en-GB"/>
        </w:rPr>
        <w:tab/>
      </w:r>
      <w:r>
        <w:rPr>
          <w:b/>
          <w:lang w:val="en-GB"/>
        </w:rPr>
        <w:tab/>
      </w:r>
    </w:p>
    <w:p w:rsidR="00000000" w:rsidRDefault="002A1680">
      <w:pPr>
        <w:widowControl w:val="0"/>
        <w:tabs>
          <w:tab w:val="left" w:pos="2160"/>
          <w:tab w:val="left" w:pos="4320"/>
          <w:tab w:val="left" w:pos="5904"/>
          <w:tab w:val="left" w:pos="7488"/>
          <w:tab w:val="left" w:pos="9072"/>
        </w:tabs>
        <w:spacing w:line="600" w:lineRule="auto"/>
        <w:rPr>
          <w:lang w:val="en-GB"/>
        </w:rPr>
      </w:pPr>
    </w:p>
    <w:p w:rsidR="00000000" w:rsidRDefault="002A1680">
      <w:pPr>
        <w:widowControl w:val="0"/>
        <w:tabs>
          <w:tab w:val="left" w:pos="2160"/>
          <w:tab w:val="left" w:pos="4320"/>
          <w:tab w:val="left" w:pos="5904"/>
          <w:tab w:val="left" w:pos="7488"/>
          <w:tab w:val="left" w:pos="9072"/>
        </w:tabs>
        <w:spacing w:line="600" w:lineRule="auto"/>
        <w:rPr>
          <w:lang w:val="en-GB"/>
        </w:rPr>
      </w:pPr>
      <w:r>
        <w:rPr>
          <w:b/>
          <w:lang w:val="en-GB"/>
        </w:rPr>
        <w:t>1770</w:t>
      </w:r>
      <w:r>
        <w:rPr>
          <w:b/>
          <w:lang w:val="en-GB"/>
        </w:rPr>
        <w:tab/>
        <w:t xml:space="preserve"> </w:t>
      </w:r>
      <w:r>
        <w:rPr>
          <w:lang w:val="en-GB"/>
        </w:rPr>
        <w:t>£43.0</w:t>
      </w:r>
      <w:r>
        <w:rPr>
          <w:lang w:val="en-GB"/>
        </w:rPr>
        <w:tab/>
        <w:t>£33.0</w:t>
      </w:r>
      <w:r>
        <w:rPr>
          <w:lang w:val="en-GB"/>
        </w:rPr>
        <w:tab/>
        <w:t>77%</w:t>
      </w:r>
      <w:r>
        <w:rPr>
          <w:lang w:val="en-GB"/>
        </w:rPr>
        <w:tab/>
        <w:t xml:space="preserve"> £10.0</w:t>
      </w:r>
      <w:r>
        <w:rPr>
          <w:lang w:val="en-GB"/>
        </w:rPr>
        <w:tab/>
        <w:t>23%</w:t>
      </w:r>
    </w:p>
    <w:p w:rsidR="00000000" w:rsidRDefault="002A1680">
      <w:pPr>
        <w:widowControl w:val="0"/>
        <w:tabs>
          <w:tab w:val="left" w:pos="2160"/>
          <w:tab w:val="left" w:pos="4320"/>
          <w:tab w:val="left" w:pos="5904"/>
          <w:tab w:val="left" w:pos="7488"/>
          <w:tab w:val="left" w:pos="9072"/>
        </w:tabs>
        <w:spacing w:line="600" w:lineRule="auto"/>
        <w:rPr>
          <w:lang w:val="en-GB"/>
        </w:rPr>
      </w:pPr>
    </w:p>
    <w:p w:rsidR="00000000" w:rsidRDefault="002A1680">
      <w:pPr>
        <w:widowControl w:val="0"/>
        <w:tabs>
          <w:tab w:val="left" w:pos="2160"/>
          <w:tab w:val="left" w:pos="4320"/>
          <w:tab w:val="left" w:pos="5904"/>
          <w:tab w:val="left" w:pos="7488"/>
          <w:tab w:val="left" w:pos="9072"/>
        </w:tabs>
        <w:spacing w:line="600" w:lineRule="auto"/>
        <w:rPr>
          <w:b/>
          <w:u w:val="single"/>
          <w:lang w:val="en-GB"/>
        </w:rPr>
      </w:pPr>
      <w:r>
        <w:rPr>
          <w:b/>
          <w:lang w:val="en-GB"/>
        </w:rPr>
        <w:t>1810</w:t>
      </w:r>
      <w:r>
        <w:rPr>
          <w:lang w:val="en-GB"/>
        </w:rPr>
        <w:tab/>
        <w:t>£130.0</w:t>
      </w:r>
      <w:r>
        <w:rPr>
          <w:lang w:val="en-GB"/>
        </w:rPr>
        <w:tab/>
        <w:t>£90.0</w:t>
      </w:r>
      <w:r>
        <w:rPr>
          <w:lang w:val="en-GB"/>
        </w:rPr>
        <w:tab/>
        <w:t>69%</w:t>
      </w:r>
      <w:r>
        <w:rPr>
          <w:lang w:val="en-GB"/>
        </w:rPr>
        <w:tab/>
        <w:t xml:space="preserve"> £40.0</w:t>
      </w:r>
      <w:r>
        <w:rPr>
          <w:lang w:val="en-GB"/>
        </w:rPr>
        <w:tab/>
        <w:t>31%</w:t>
      </w:r>
    </w:p>
    <w:p w:rsidR="00000000" w:rsidRDefault="002A1680">
      <w:pPr>
        <w:widowControl w:val="0"/>
        <w:tabs>
          <w:tab w:val="left" w:pos="2160"/>
          <w:tab w:val="left" w:pos="4320"/>
          <w:tab w:val="left" w:pos="5904"/>
          <w:tab w:val="left" w:pos="7488"/>
          <w:tab w:val="left" w:pos="9072"/>
        </w:tabs>
        <w:spacing w:line="480" w:lineRule="auto"/>
        <w:rPr>
          <w:lang w:val="en-GB"/>
        </w:rPr>
      </w:pPr>
    </w:p>
    <w:p w:rsidR="00000000" w:rsidRDefault="002A1680">
      <w:pPr>
        <w:widowControl w:val="0"/>
        <w:tabs>
          <w:tab w:val="left" w:pos="2160"/>
          <w:tab w:val="left" w:pos="4320"/>
          <w:tab w:val="left" w:pos="5904"/>
          <w:tab w:val="left" w:pos="7488"/>
          <w:tab w:val="left" w:pos="9072"/>
        </w:tabs>
        <w:spacing w:line="480" w:lineRule="auto"/>
        <w:rPr>
          <w:lang w:val="en-GB"/>
        </w:rPr>
      </w:pPr>
    </w:p>
    <w:p w:rsidR="00000000" w:rsidRDefault="002A1680">
      <w:pPr>
        <w:widowControl w:val="0"/>
        <w:tabs>
          <w:tab w:val="left" w:pos="2160"/>
          <w:tab w:val="left" w:pos="4320"/>
          <w:tab w:val="left" w:pos="5904"/>
          <w:tab w:val="left" w:pos="7488"/>
          <w:tab w:val="left" w:pos="9072"/>
        </w:tabs>
        <w:spacing w:line="480" w:lineRule="auto"/>
        <w:rPr>
          <w:lang w:val="en-GB"/>
        </w:rPr>
      </w:pPr>
      <w:r>
        <w:rPr>
          <w:lang w:val="en-GB"/>
        </w:rPr>
        <w:br w:type="page"/>
      </w:r>
    </w:p>
    <w:p w:rsidR="00000000" w:rsidRDefault="002A1680">
      <w:pPr>
        <w:widowControl w:val="0"/>
        <w:tabs>
          <w:tab w:val="center" w:pos="4896"/>
        </w:tabs>
        <w:spacing w:line="480" w:lineRule="auto"/>
        <w:rPr>
          <w:b/>
          <w:lang w:val="en-CA"/>
        </w:rPr>
      </w:pPr>
    </w:p>
    <w:p w:rsidR="00000000" w:rsidRDefault="002A1680">
      <w:pPr>
        <w:widowControl w:val="0"/>
        <w:tabs>
          <w:tab w:val="center" w:pos="4896"/>
        </w:tabs>
        <w:spacing w:line="480" w:lineRule="auto"/>
        <w:rPr>
          <w:b/>
          <w:lang w:val="en-CA"/>
        </w:rPr>
      </w:pPr>
      <w:proofErr w:type="gramStart"/>
      <w:r>
        <w:rPr>
          <w:b/>
          <w:lang w:val="en-CA"/>
        </w:rPr>
        <w:lastRenderedPageBreak/>
        <w:t>Table 2.</w:t>
      </w:r>
      <w:proofErr w:type="gramEnd"/>
      <w:r>
        <w:rPr>
          <w:b/>
          <w:lang w:val="en-CA"/>
        </w:rPr>
        <w:tab/>
        <w:t>Estimated Population Totals and Percentage Growth Rates*</w:t>
      </w:r>
    </w:p>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ab/>
      </w:r>
      <w:r>
        <w:rPr>
          <w:b/>
          <w:lang w:val="en-CA"/>
        </w:rPr>
        <w:tab/>
        <w:t>Population Totals (millions)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1908"/>
        <w:gridCol w:w="1908"/>
        <w:gridCol w:w="1908"/>
        <w:gridCol w:w="1908"/>
      </w:tblGrid>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1550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1680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1820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b/>
                <w:lang w:val="en-CA"/>
              </w:rPr>
              <w:t>1900</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England</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b/>
                <w:lang w:val="en-CA"/>
              </w:rPr>
              <w:t xml:space="preserve"> </w:t>
            </w:r>
            <w:r>
              <w:rPr>
                <w:lang w:val="en-CA"/>
              </w:rPr>
              <w:t xml:space="preserve"> 3</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4.9</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11.5</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30.5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France</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17</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21.9</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30.5</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38.5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Netherlands</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b/>
                <w:lang w:val="en-CA"/>
              </w:rPr>
              <w:t xml:space="preserve"> </w:t>
            </w:r>
            <w:r>
              <w:rPr>
                <w:lang w:val="en-CA"/>
              </w:rPr>
              <w:t xml:space="preserve"> 1.2</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1.9</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5.1</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Spain</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b/>
                <w:lang w:val="en-CA"/>
              </w:rPr>
              <w:t xml:space="preserve"> </w:t>
            </w:r>
            <w:r>
              <w:rPr>
                <w:lang w:val="en-CA"/>
              </w:rPr>
              <w:t>9.0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8.5</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14.0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18.6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Italy</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11.0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12.0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18.4</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32.5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Germany</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12.0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12.0</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18.1</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 43.6</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Western Europe</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61.1</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71.9  </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 xml:space="preserve">116.5 </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jc w:val="right"/>
              <w:rPr>
                <w:lang w:val="en-CA"/>
              </w:rPr>
            </w:pPr>
            <w:r>
              <w:rPr>
                <w:lang w:val="en-CA"/>
              </w:rPr>
              <w:t>201.4</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rPr>
                <w:b/>
                <w:lang w:val="en-CA"/>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rPr>
                <w:b/>
                <w:lang w:val="en-CA"/>
              </w:rPr>
            </w:pPr>
            <w:r>
              <w:rPr>
                <w:b/>
                <w:lang w:val="en-CA"/>
              </w:rPr>
              <w:t>England as %</w:t>
            </w:r>
          </w:p>
          <w:p w:rsidR="00000000" w:rsidRDefault="002A1680">
            <w:pPr>
              <w:widowControl w:val="0"/>
              <w:tabs>
                <w:tab w:val="left" w:pos="2160"/>
                <w:tab w:val="left" w:pos="3744"/>
                <w:tab w:val="left" w:pos="5328"/>
                <w:tab w:val="left" w:pos="6912"/>
                <w:tab w:val="left" w:pos="8496"/>
              </w:tabs>
              <w:rPr>
                <w:b/>
                <w:lang w:val="en-CA"/>
              </w:rPr>
            </w:pPr>
            <w:r>
              <w:rPr>
                <w:b/>
                <w:lang w:val="en-CA"/>
              </w:rPr>
              <w:t>Western Europe</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jc w:val="right"/>
              <w:rPr>
                <w:lang w:val="en-CA"/>
              </w:rPr>
            </w:pPr>
            <w:r>
              <w:rPr>
                <w:lang w:val="en-CA"/>
              </w:rPr>
              <w:t>4.91%</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jc w:val="right"/>
              <w:rPr>
                <w:lang w:val="en-CA"/>
              </w:rPr>
            </w:pPr>
            <w:r>
              <w:rPr>
                <w:lang w:val="en-CA"/>
              </w:rPr>
              <w:t>6.82%</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jc w:val="right"/>
              <w:rPr>
                <w:lang w:val="en-CA"/>
              </w:rPr>
            </w:pPr>
            <w:r>
              <w:rPr>
                <w:lang w:val="en-CA"/>
              </w:rPr>
              <w:t>9.87%</w:t>
            </w:r>
          </w:p>
        </w:tc>
        <w:tc>
          <w:tcPr>
            <w:tcW w:w="19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jc w:val="right"/>
              <w:rPr>
                <w:b/>
                <w:lang w:val="en-CA"/>
              </w:rPr>
            </w:pPr>
            <w:r>
              <w:rPr>
                <w:lang w:val="en-CA"/>
              </w:rPr>
              <w:t>15.14%</w:t>
            </w:r>
          </w:p>
        </w:tc>
      </w:tr>
      <w:tr w:rsidR="00000000">
        <w:tblPrEx>
          <w:tblCellMar>
            <w:top w:w="0" w:type="dxa"/>
            <w:bottom w:w="0" w:type="dxa"/>
          </w:tblCellMar>
        </w:tblPrEx>
        <w:trPr>
          <w:cantSplit/>
        </w:trPr>
        <w:tc>
          <w:tcPr>
            <w:tcW w:w="9792" w:type="dxa"/>
            <w:gridSpan w:val="5"/>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p>
          <w:p w:rsidR="00000000" w:rsidRDefault="002A1680">
            <w:pPr>
              <w:widowControl w:val="0"/>
              <w:tabs>
                <w:tab w:val="left" w:pos="2160"/>
                <w:tab w:val="left" w:pos="3744"/>
                <w:tab w:val="left" w:pos="5328"/>
                <w:tab w:val="left" w:pos="6912"/>
                <w:tab w:val="left" w:pos="8496"/>
              </w:tabs>
              <w:spacing w:line="480" w:lineRule="auto"/>
              <w:rPr>
                <w:b/>
                <w:lang w:val="en-CA"/>
              </w:rPr>
            </w:pPr>
          </w:p>
        </w:tc>
      </w:tr>
    </w:tbl>
    <w:p w:rsidR="00000000" w:rsidRDefault="002A1680">
      <w:pPr>
        <w:widowControl w:val="0"/>
        <w:tabs>
          <w:tab w:val="left" w:pos="2160"/>
          <w:tab w:val="left" w:pos="3744"/>
          <w:tab w:val="left" w:pos="5328"/>
          <w:tab w:val="left" w:pos="6912"/>
          <w:tab w:val="left" w:pos="8496"/>
        </w:tabs>
        <w:spacing w:line="480" w:lineRule="auto"/>
        <w:rPr>
          <w:b/>
          <w:vanish/>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2544"/>
        <w:gridCol w:w="2544"/>
        <w:gridCol w:w="2544"/>
      </w:tblGrid>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Table 3</w:t>
            </w:r>
          </w:p>
          <w:p w:rsidR="00000000" w:rsidRDefault="002A1680">
            <w:pPr>
              <w:widowControl w:val="0"/>
              <w:tabs>
                <w:tab w:val="left" w:pos="2160"/>
                <w:tab w:val="left" w:pos="3744"/>
                <w:tab w:val="left" w:pos="5328"/>
                <w:tab w:val="left" w:pos="6912"/>
                <w:tab w:val="left" w:pos="8496"/>
              </w:tabs>
              <w:spacing w:line="480" w:lineRule="auto"/>
              <w:rPr>
                <w:b/>
                <w:lang w:val="en-CA"/>
              </w:rPr>
            </w:pPr>
          </w:p>
        </w:tc>
        <w:tc>
          <w:tcPr>
            <w:tcW w:w="7632" w:type="dxa"/>
            <w:gridSpan w:val="3"/>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b/>
                <w:lang w:val="en-CA"/>
              </w:rPr>
              <w:t>Percentage Growth Rates (Overall: for periods designated)</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1550-1680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1680-1820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b/>
                <w:lang w:val="en-CA"/>
              </w:rPr>
              <w:t>1820-1900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England</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6</w:t>
            </w:r>
            <w:r>
              <w:rPr>
                <w:lang w:val="en-CA"/>
              </w:rPr>
              <w:t>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133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166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France</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29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 xml:space="preserve"> 39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 xml:space="preserve"> 26</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Netherlands</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58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 xml:space="preserve">  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149</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Spain</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-6</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 xml:space="preserve"> 64</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 xml:space="preserve"> 33</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Italy</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b/>
                <w:lang w:val="en-CA"/>
              </w:rPr>
              <w:t xml:space="preserve"> </w:t>
            </w:r>
            <w:r>
              <w:rPr>
                <w:lang w:val="en-CA"/>
              </w:rPr>
              <w:t>9</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 xml:space="preserve"> 53</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 xml:space="preserve"> 77</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Germany</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b/>
                <w:lang w:val="en-CA"/>
              </w:rPr>
              <w:t xml:space="preserve"> </w:t>
            </w:r>
            <w:r>
              <w:rPr>
                <w:lang w:val="en-CA"/>
              </w:rPr>
              <w:t>0</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 xml:space="preserve"> 51</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142</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b/>
                <w:lang w:val="en-CA"/>
              </w:rPr>
            </w:pPr>
            <w:r>
              <w:rPr>
                <w:b/>
                <w:lang w:val="en-CA"/>
              </w:rPr>
              <w:t>Western Europe</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18</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 xml:space="preserve"> 62</w:t>
            </w:r>
          </w:p>
        </w:tc>
        <w:tc>
          <w:tcPr>
            <w:tcW w:w="254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 xml:space="preserve"> 73</w:t>
            </w:r>
          </w:p>
        </w:tc>
      </w:tr>
      <w:tr w:rsidR="00000000">
        <w:tblPrEx>
          <w:tblCellMar>
            <w:top w:w="0" w:type="dxa"/>
            <w:bottom w:w="0" w:type="dxa"/>
          </w:tblCellMar>
        </w:tblPrEx>
        <w:trPr>
          <w:cantSplit/>
        </w:trPr>
        <w:tc>
          <w:tcPr>
            <w:tcW w:w="9792" w:type="dxa"/>
            <w:gridSpan w:val="4"/>
            <w:tcMar>
              <w:top w:w="120" w:type="dxa"/>
              <w:left w:w="120" w:type="dxa"/>
              <w:bottom w:w="58" w:type="dxa"/>
              <w:right w:w="120" w:type="dxa"/>
            </w:tcMar>
          </w:tcPr>
          <w:p w:rsidR="00000000" w:rsidRDefault="002A1680">
            <w:pPr>
              <w:widowControl w:val="0"/>
              <w:tabs>
                <w:tab w:val="left" w:pos="2160"/>
                <w:tab w:val="left" w:pos="3744"/>
                <w:tab w:val="left" w:pos="5328"/>
                <w:tab w:val="left" w:pos="6912"/>
                <w:tab w:val="left" w:pos="8496"/>
              </w:tabs>
              <w:spacing w:line="480" w:lineRule="auto"/>
              <w:rPr>
                <w:lang w:val="en-CA"/>
              </w:rPr>
            </w:pPr>
          </w:p>
        </w:tc>
      </w:tr>
    </w:tbl>
    <w:p w:rsidR="00000000" w:rsidRDefault="002A1680">
      <w:pPr>
        <w:widowControl w:val="0"/>
        <w:tabs>
          <w:tab w:val="left" w:pos="2160"/>
          <w:tab w:val="left" w:pos="3744"/>
          <w:tab w:val="left" w:pos="5328"/>
          <w:tab w:val="left" w:pos="6912"/>
          <w:tab w:val="left" w:pos="8496"/>
        </w:tabs>
        <w:spacing w:line="480" w:lineRule="auto"/>
        <w:rPr>
          <w:lang w:val="en-CA"/>
        </w:rPr>
      </w:pPr>
      <w:r>
        <w:rPr>
          <w:lang w:val="en-CA"/>
        </w:rPr>
        <w:t xml:space="preserve">                                                                        </w:t>
      </w:r>
    </w:p>
    <w:p w:rsidR="00000000" w:rsidRDefault="002A1680">
      <w:pPr>
        <w:widowControl w:val="0"/>
        <w:tabs>
          <w:tab w:val="left" w:pos="2160"/>
          <w:tab w:val="left" w:pos="3744"/>
          <w:tab w:val="left" w:pos="5328"/>
          <w:tab w:val="left" w:pos="6912"/>
          <w:tab w:val="left" w:pos="8496"/>
        </w:tabs>
        <w:spacing w:line="480" w:lineRule="auto"/>
        <w:rPr>
          <w:lang w:val="en-GB"/>
        </w:rPr>
      </w:pPr>
      <w:r>
        <w:rPr>
          <w:lang w:val="en-GB"/>
        </w:rPr>
        <w:t xml:space="preserve">                                            </w:t>
      </w:r>
      <w:r>
        <w:rPr>
          <w:lang w:val="en-GB"/>
        </w:rPr>
        <w:t xml:space="preserve">                            </w:t>
      </w:r>
    </w:p>
    <w:p w:rsidR="00000000" w:rsidRDefault="002A1680">
      <w:pPr>
        <w:widowControl w:val="0"/>
        <w:tabs>
          <w:tab w:val="left" w:pos="2160"/>
          <w:tab w:val="left" w:pos="3744"/>
          <w:tab w:val="left" w:pos="5328"/>
          <w:tab w:val="left" w:pos="6912"/>
          <w:tab w:val="left" w:pos="8496"/>
        </w:tabs>
        <w:rPr>
          <w:lang w:val="en-GB"/>
        </w:rPr>
      </w:pPr>
      <w:r>
        <w:rPr>
          <w:lang w:val="en-GB"/>
        </w:rPr>
        <w:t xml:space="preserve">* </w:t>
      </w:r>
      <w:r>
        <w:rPr>
          <w:b/>
          <w:lang w:val="en-GB"/>
        </w:rPr>
        <w:t>Notes and sources</w:t>
      </w:r>
      <w:r>
        <w:rPr>
          <w:lang w:val="en-GB"/>
        </w:rPr>
        <w:t xml:space="preserve">:  </w:t>
      </w:r>
    </w:p>
    <w:p w:rsidR="00000000" w:rsidRDefault="002A1680">
      <w:pPr>
        <w:widowControl w:val="0"/>
        <w:tabs>
          <w:tab w:val="left" w:pos="2160"/>
          <w:tab w:val="left" w:pos="3744"/>
          <w:tab w:val="left" w:pos="5328"/>
          <w:tab w:val="left" w:pos="6912"/>
          <w:tab w:val="left" w:pos="8496"/>
        </w:tabs>
        <w:rPr>
          <w:lang w:val="en-GB"/>
        </w:rPr>
      </w:pPr>
    </w:p>
    <w:p w:rsidR="00000000" w:rsidRDefault="002A1680">
      <w:pPr>
        <w:widowControl w:val="0"/>
        <w:tabs>
          <w:tab w:val="left" w:pos="2160"/>
          <w:tab w:val="left" w:pos="3744"/>
          <w:tab w:val="left" w:pos="5328"/>
          <w:tab w:val="left" w:pos="6912"/>
          <w:tab w:val="left" w:pos="8496"/>
        </w:tabs>
        <w:rPr>
          <w:lang w:val="en-GB"/>
        </w:rPr>
      </w:pPr>
      <w:r>
        <w:rPr>
          <w:lang w:val="en-GB"/>
        </w:rPr>
        <w:t>From the authors cited below:</w:t>
      </w:r>
    </w:p>
    <w:p w:rsidR="00000000" w:rsidRDefault="002A1680">
      <w:pPr>
        <w:widowControl w:val="0"/>
        <w:tabs>
          <w:tab w:val="left" w:pos="2160"/>
          <w:tab w:val="left" w:pos="3744"/>
          <w:tab w:val="left" w:pos="5328"/>
          <w:tab w:val="left" w:pos="6912"/>
          <w:tab w:val="left" w:pos="8496"/>
        </w:tabs>
        <w:rPr>
          <w:lang w:val="en-GB"/>
        </w:rPr>
      </w:pPr>
    </w:p>
    <w:p w:rsidR="00000000" w:rsidRDefault="002A1680">
      <w:pPr>
        <w:widowControl w:val="0"/>
        <w:tabs>
          <w:tab w:val="left" w:pos="2160"/>
          <w:tab w:val="left" w:pos="3744"/>
          <w:tab w:val="left" w:pos="5328"/>
          <w:tab w:val="left" w:pos="6912"/>
          <w:tab w:val="left" w:pos="8496"/>
        </w:tabs>
        <w:rPr>
          <w:lang w:val="en-GB"/>
        </w:rPr>
      </w:pPr>
      <w:r>
        <w:rPr>
          <w:lang w:val="en-GB"/>
        </w:rPr>
        <w:t>The totals shown become progressively more accurate.  Some of those for 1550 and 1680 are subject to very wide margins of error.  In many cases the figures used are based o</w:t>
      </w:r>
      <w:r>
        <w:rPr>
          <w:lang w:val="en-GB"/>
        </w:rPr>
        <w:t>n estimates for dates close to the year heading each column rather than for the year itself.    The estimates refer to the present territories of the countries shown.  The English data exclude Wales and Monmouthshire.  For 1820 and 1900 all totals are take</w:t>
      </w:r>
      <w:r>
        <w:rPr>
          <w:lang w:val="en-GB"/>
        </w:rPr>
        <w:t xml:space="preserve">n from or estimated from B.R. Mitchell, </w:t>
      </w:r>
      <w:r>
        <w:rPr>
          <w:i/>
          <w:lang w:val="en-GB"/>
        </w:rPr>
        <w:t>European Historical Statistics</w:t>
      </w:r>
      <w:r>
        <w:rPr>
          <w:lang w:val="en-GB"/>
        </w:rPr>
        <w:t xml:space="preserve">, </w:t>
      </w:r>
      <w:proofErr w:type="gramStart"/>
      <w:r>
        <w:rPr>
          <w:lang w:val="en-GB"/>
        </w:rPr>
        <w:t>2nd</w:t>
      </w:r>
      <w:proofErr w:type="gramEnd"/>
      <w:r>
        <w:rPr>
          <w:lang w:val="en-GB"/>
        </w:rPr>
        <w:t xml:space="preserve"> edn. (Cambridge, 1981), table BI, except for England in 1820.  Otherwise the most important sources used were the following: E.A. Wrigley and R.S. Schofield, </w:t>
      </w:r>
      <w:r>
        <w:rPr>
          <w:i/>
          <w:lang w:val="en-GB"/>
        </w:rPr>
        <w:t>The Population History</w:t>
      </w:r>
      <w:r>
        <w:rPr>
          <w:i/>
          <w:lang w:val="en-GB"/>
        </w:rPr>
        <w:t xml:space="preserve"> of England, 1541-1871: A Reconstruction</w:t>
      </w:r>
      <w:r>
        <w:rPr>
          <w:lang w:val="en-GB"/>
        </w:rPr>
        <w:t xml:space="preserve"> (London, 1981), table 7.8; B.R. Mitchell and P. Deane, </w:t>
      </w:r>
      <w:r>
        <w:rPr>
          <w:i/>
          <w:lang w:val="en-GB"/>
        </w:rPr>
        <w:t>Abstract of British Historical Statistics</w:t>
      </w:r>
      <w:r>
        <w:rPr>
          <w:lang w:val="en-GB"/>
        </w:rPr>
        <w:t xml:space="preserve"> (Cambridge, 1962), chapter I, tables 2, 7; M. Reinhard, A. Arnmengaud and J. Dupaquier, </w:t>
      </w:r>
      <w:r>
        <w:rPr>
          <w:i/>
          <w:lang w:val="en-GB"/>
        </w:rPr>
        <w:t>Histoire générale de la popula</w:t>
      </w:r>
      <w:r>
        <w:rPr>
          <w:i/>
          <w:lang w:val="en-GB"/>
        </w:rPr>
        <w:t>tion mondiale</w:t>
      </w:r>
      <w:r>
        <w:rPr>
          <w:lang w:val="en-GB"/>
        </w:rPr>
        <w:t xml:space="preserve">, 3rd edn. (Paris, 1968); J. Dupâquier, </w:t>
      </w:r>
      <w:r>
        <w:rPr>
          <w:i/>
          <w:lang w:val="en-GB"/>
        </w:rPr>
        <w:t xml:space="preserve">La population française aux XVIIe et XVIIIe siècles </w:t>
      </w:r>
      <w:r>
        <w:rPr>
          <w:lang w:val="en-GB"/>
        </w:rPr>
        <w:t xml:space="preserve">(Paris, 1979); C. McEvedy and R. Jones, </w:t>
      </w:r>
      <w:r>
        <w:rPr>
          <w:i/>
          <w:lang w:val="en-GB"/>
        </w:rPr>
        <w:t>Atlas of World Population History</w:t>
      </w:r>
      <w:r>
        <w:rPr>
          <w:lang w:val="en-GB"/>
        </w:rPr>
        <w:t xml:space="preserve"> (London, 1978); M. Flinn, ed., </w:t>
      </w:r>
      <w:r>
        <w:rPr>
          <w:i/>
          <w:lang w:val="en-GB"/>
        </w:rPr>
        <w:t>Scottish Population History from the 17th Cent</w:t>
      </w:r>
      <w:r>
        <w:rPr>
          <w:i/>
          <w:lang w:val="en-GB"/>
        </w:rPr>
        <w:t>ury to the 1930s</w:t>
      </w:r>
      <w:r>
        <w:rPr>
          <w:lang w:val="en-GB"/>
        </w:rPr>
        <w:t xml:space="preserve"> (Cambridge, 1977); C.M. Cipolla, ‘Four Centuries of Italian Demographic Development’, and K.H. Connell, ‘Land and Population in Ireland, 1780-1845’, both in D.V. Glass and D.E.C. Eversley, eds., </w:t>
      </w:r>
      <w:r>
        <w:rPr>
          <w:i/>
          <w:lang w:val="en-GB"/>
        </w:rPr>
        <w:t>Population in History</w:t>
      </w:r>
      <w:r>
        <w:rPr>
          <w:lang w:val="en-GB"/>
        </w:rPr>
        <w:t xml:space="preserve"> (London, 1965); J.A. F</w:t>
      </w:r>
      <w:r>
        <w:rPr>
          <w:lang w:val="en-GB"/>
        </w:rPr>
        <w:t xml:space="preserve">aber, H.K. Roessingh, B.H. Slicher van Bath, A.M. Van der Woude and H.J. Van Xanten, ‘Population Changes </w:t>
      </w:r>
      <w:r>
        <w:rPr>
          <w:lang w:val="en-GB"/>
        </w:rPr>
        <w:lastRenderedPageBreak/>
        <w:t xml:space="preserve">and Economic Developments in the Netherlands: A Historical Survey’, </w:t>
      </w:r>
      <w:r>
        <w:rPr>
          <w:i/>
          <w:lang w:val="en-GB"/>
        </w:rPr>
        <w:t>A.A.G. Bijdragen</w:t>
      </w:r>
      <w:r>
        <w:rPr>
          <w:lang w:val="en-GB"/>
        </w:rPr>
        <w:t xml:space="preserve">, 12 (1965). </w:t>
      </w:r>
    </w:p>
    <w:p w:rsidR="00000000" w:rsidRDefault="002A1680">
      <w:pPr>
        <w:widowControl w:val="0"/>
        <w:tabs>
          <w:tab w:val="left" w:pos="2160"/>
          <w:tab w:val="left" w:pos="3744"/>
          <w:tab w:val="left" w:pos="5328"/>
          <w:tab w:val="left" w:pos="6912"/>
          <w:tab w:val="left" w:pos="8496"/>
        </w:tabs>
        <w:rPr>
          <w:lang w:val="en-GB"/>
        </w:rPr>
      </w:pPr>
      <w:r>
        <w:rPr>
          <w:lang w:val="en-GB"/>
        </w:rPr>
        <w:br w:type="page"/>
      </w:r>
    </w:p>
    <w:p w:rsidR="00000000" w:rsidRDefault="002A1680">
      <w:pPr>
        <w:widowControl w:val="0"/>
        <w:tabs>
          <w:tab w:val="center" w:pos="4896"/>
        </w:tabs>
        <w:rPr>
          <w:b/>
          <w:lang w:val="en-CA"/>
        </w:rPr>
      </w:pPr>
    </w:p>
    <w:p w:rsidR="00000000" w:rsidRDefault="002A1680">
      <w:pPr>
        <w:widowControl w:val="0"/>
        <w:tabs>
          <w:tab w:val="center" w:pos="4896"/>
        </w:tabs>
        <w:rPr>
          <w:b/>
          <w:lang w:val="en-CA"/>
        </w:rPr>
      </w:pPr>
      <w:proofErr w:type="gramStart"/>
      <w:r>
        <w:rPr>
          <w:b/>
          <w:lang w:val="en-CA"/>
        </w:rPr>
        <w:lastRenderedPageBreak/>
        <w:t>Table 4.</w:t>
      </w:r>
      <w:proofErr w:type="gramEnd"/>
      <w:r>
        <w:rPr>
          <w:lang w:val="en-CA"/>
        </w:rPr>
        <w:tab/>
      </w:r>
      <w:r>
        <w:rPr>
          <w:b/>
          <w:lang w:val="en-CA"/>
        </w:rPr>
        <w:t>ESTIMATES OF THE POPULATION OF LONDON</w:t>
      </w:r>
    </w:p>
    <w:p w:rsidR="00000000" w:rsidRDefault="002A1680">
      <w:pPr>
        <w:widowControl w:val="0"/>
        <w:tabs>
          <w:tab w:val="left" w:pos="2160"/>
          <w:tab w:val="left" w:pos="3744"/>
          <w:tab w:val="left" w:pos="5328"/>
          <w:tab w:val="left" w:pos="6912"/>
          <w:tab w:val="left" w:pos="8496"/>
        </w:tabs>
        <w:rPr>
          <w:b/>
          <w:lang w:val="en-CA"/>
        </w:rPr>
      </w:pPr>
    </w:p>
    <w:p w:rsidR="00000000" w:rsidRDefault="002A1680">
      <w:pPr>
        <w:widowControl w:val="0"/>
        <w:tabs>
          <w:tab w:val="left" w:pos="2160"/>
          <w:tab w:val="left" w:pos="3744"/>
          <w:tab w:val="left" w:pos="5328"/>
          <w:tab w:val="left" w:pos="6912"/>
          <w:tab w:val="left" w:pos="8496"/>
        </w:tabs>
        <w:rPr>
          <w:b/>
          <w:lang w:val="en-CA"/>
        </w:rPr>
      </w:pPr>
    </w:p>
    <w:p w:rsidR="00000000" w:rsidRDefault="002A1680">
      <w:pPr>
        <w:widowControl w:val="0"/>
        <w:tabs>
          <w:tab w:val="left" w:pos="2160"/>
          <w:tab w:val="left" w:pos="3744"/>
          <w:tab w:val="left" w:pos="5328"/>
          <w:tab w:val="left" w:pos="6912"/>
          <w:tab w:val="left" w:pos="8496"/>
        </w:tabs>
        <w:rPr>
          <w:b/>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880"/>
        <w:gridCol w:w="1440"/>
        <w:gridCol w:w="1440"/>
        <w:gridCol w:w="3600"/>
      </w:tblGrid>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1500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lang w:val="en-CA"/>
              </w:rPr>
              <w:t>estimate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lang w:val="en-CA"/>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lang w:val="en-CA"/>
              </w:rPr>
            </w:pPr>
            <w:r>
              <w:rPr>
                <w:lang w:val="en-CA"/>
              </w:rPr>
              <w:t xml:space="preserve">     50,000</w:t>
            </w:r>
          </w:p>
        </w:tc>
      </w:tr>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1600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lang w:val="en-CA"/>
              </w:rPr>
            </w:pPr>
            <w:r>
              <w:rPr>
                <w:lang w:val="en-CA"/>
              </w:rPr>
              <w:t>estimate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lang w:val="en-CA"/>
              </w:rPr>
            </w:pPr>
            <w:r>
              <w:rPr>
                <w:lang w:val="en-CA"/>
              </w:rPr>
              <w:t xml:space="preserve">   200,000</w:t>
            </w:r>
          </w:p>
        </w:tc>
      </w:tr>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1650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lang w:val="en-CA"/>
              </w:rPr>
            </w:pPr>
            <w:r>
              <w:rPr>
                <w:lang w:val="en-CA"/>
              </w:rPr>
              <w:t>estimate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lang w:val="en-CA"/>
              </w:rPr>
            </w:pPr>
            <w:r>
              <w:rPr>
                <w:lang w:val="en-CA"/>
              </w:rPr>
              <w:t xml:space="preserve">   350,000</w:t>
            </w:r>
          </w:p>
        </w:tc>
      </w:tr>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1750</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lang w:val="en-CA"/>
              </w:rPr>
            </w:pPr>
            <w:r>
              <w:rPr>
                <w:lang w:val="en-CA"/>
              </w:rPr>
              <w:t>estimate</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lang w:val="en-CA"/>
              </w:rPr>
            </w:pPr>
            <w:r>
              <w:rPr>
                <w:lang w:val="en-CA"/>
              </w:rPr>
              <w:t xml:space="preserve">   550,000</w:t>
            </w:r>
          </w:p>
        </w:tc>
      </w:tr>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1801</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lang w:val="en-CA"/>
              </w:rPr>
              <w:t>census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lang w:val="en-CA"/>
              </w:rPr>
            </w:pPr>
            <w:r>
              <w:rPr>
                <w:lang w:val="en-CA"/>
              </w:rPr>
              <w:t>1,088,000</w:t>
            </w:r>
          </w:p>
        </w:tc>
      </w:tr>
      <w:tr w:rsidR="00000000">
        <w:tblPrEx>
          <w:tblCellMar>
            <w:top w:w="0" w:type="dxa"/>
            <w:bottom w:w="0" w:type="dxa"/>
          </w:tblCellMar>
        </w:tblPrEx>
        <w:trPr>
          <w:cantSplit/>
        </w:trPr>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1851</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lang w:val="en-CA"/>
              </w:rPr>
              <w:t>census</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p>
        </w:tc>
        <w:tc>
          <w:tcPr>
            <w:tcW w:w="36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center"/>
              <w:rPr>
                <w:sz w:val="26"/>
                <w:lang w:val="en-CA"/>
              </w:rPr>
            </w:pPr>
            <w:r>
              <w:rPr>
                <w:lang w:val="en-CA"/>
              </w:rPr>
              <w:t>2,491,000</w:t>
            </w:r>
          </w:p>
        </w:tc>
      </w:tr>
    </w:tbl>
    <w:p w:rsidR="00000000" w:rsidRDefault="002A1680">
      <w:pPr>
        <w:widowControl w:val="0"/>
        <w:tabs>
          <w:tab w:val="center" w:pos="4896"/>
        </w:tabs>
        <w:rPr>
          <w:b/>
          <w:lang w:val="en-CA"/>
        </w:rPr>
      </w:pPr>
      <w:r>
        <w:rPr>
          <w:lang w:val="en-GB"/>
        </w:rPr>
        <w:br w:type="page"/>
      </w:r>
      <w:proofErr w:type="gramStart"/>
      <w:r>
        <w:rPr>
          <w:b/>
          <w:lang w:val="en-CA"/>
        </w:rPr>
        <w:lastRenderedPageBreak/>
        <w:t>Table 5.</w:t>
      </w:r>
      <w:proofErr w:type="gramEnd"/>
      <w:r>
        <w:rPr>
          <w:b/>
          <w:lang w:val="en-CA"/>
        </w:rPr>
        <w:tab/>
        <w:t>Percentages of Total Population Living in Towns</w:t>
      </w:r>
    </w:p>
    <w:p w:rsidR="00000000" w:rsidRDefault="002A1680">
      <w:pPr>
        <w:widowControl w:val="0"/>
        <w:tabs>
          <w:tab w:val="center" w:pos="4896"/>
        </w:tabs>
        <w:rPr>
          <w:b/>
          <w:lang w:val="en-CA"/>
        </w:rPr>
      </w:pPr>
      <w:r>
        <w:rPr>
          <w:b/>
          <w:lang w:val="en-CA"/>
        </w:rPr>
        <w:tab/>
      </w:r>
      <w:proofErr w:type="gramStart"/>
      <w:r>
        <w:rPr>
          <w:b/>
          <w:lang w:val="en-CA"/>
        </w:rPr>
        <w:t>with</w:t>
      </w:r>
      <w:proofErr w:type="gramEnd"/>
      <w:r>
        <w:rPr>
          <w:b/>
          <w:lang w:val="en-CA"/>
        </w:rPr>
        <w:t xml:space="preserve"> 5,000 or more inhabitants,</w:t>
      </w:r>
      <w:r>
        <w:rPr>
          <w:b/>
          <w:lang w:val="en-CA"/>
        </w:rPr>
        <w:t xml:space="preserve"> 1600 - 1850</w:t>
      </w:r>
    </w:p>
    <w:p w:rsidR="00000000" w:rsidRDefault="002A1680">
      <w:pPr>
        <w:widowControl w:val="0"/>
        <w:tabs>
          <w:tab w:val="left" w:pos="2880"/>
          <w:tab w:val="left" w:pos="4320"/>
          <w:tab w:val="left" w:pos="5760"/>
          <w:tab w:val="left" w:pos="7200"/>
          <w:tab w:val="left" w:pos="8640"/>
          <w:tab w:val="left" w:pos="10080"/>
        </w:tabs>
        <w:rPr>
          <w:b/>
          <w:lang w:val="en-CA"/>
        </w:rPr>
      </w:pPr>
    </w:p>
    <w:p w:rsidR="00000000" w:rsidRDefault="002A1680">
      <w:pPr>
        <w:widowControl w:val="0"/>
        <w:tabs>
          <w:tab w:val="left" w:pos="2880"/>
          <w:tab w:val="left" w:pos="4320"/>
          <w:tab w:val="left" w:pos="5760"/>
          <w:tab w:val="left" w:pos="7200"/>
          <w:tab w:val="left" w:pos="8640"/>
          <w:tab w:val="left" w:pos="10080"/>
        </w:tabs>
        <w:rPr>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447"/>
        <w:gridCol w:w="2447"/>
        <w:gridCol w:w="2447"/>
        <w:gridCol w:w="2452"/>
      </w:tblGrid>
      <w:tr w:rsidR="00000000">
        <w:tblPrEx>
          <w:tblCellMar>
            <w:top w:w="0" w:type="dxa"/>
            <w:bottom w:w="0" w:type="dxa"/>
          </w:tblCellMar>
        </w:tblPrEx>
        <w:trPr>
          <w:cantSplit/>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b/>
                <w:lang w:val="en-CA"/>
              </w:rPr>
            </w:pPr>
            <w:r>
              <w:rPr>
                <w:b/>
                <w:lang w:val="en-CA"/>
              </w:rPr>
              <w:t>Year</w:t>
            </w:r>
          </w:p>
          <w:p w:rsidR="00000000" w:rsidRDefault="002A1680">
            <w:pPr>
              <w:widowControl w:val="0"/>
              <w:tabs>
                <w:tab w:val="left" w:pos="2880"/>
                <w:tab w:val="left" w:pos="4320"/>
                <w:tab w:val="left" w:pos="5760"/>
                <w:tab w:val="left" w:pos="7200"/>
                <w:tab w:val="left" w:pos="8640"/>
                <w:tab w:val="left" w:pos="10080"/>
              </w:tabs>
              <w:rPr>
                <w:lang w:val="en-CA"/>
              </w:rPr>
            </w:pP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ENGLAND</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 xml:space="preserve">FRANCE </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NETHERLANDS</w:t>
            </w:r>
          </w:p>
        </w:tc>
      </w:tr>
      <w:tr w:rsidR="00000000">
        <w:tblPrEx>
          <w:tblCellMar>
            <w:top w:w="0" w:type="dxa"/>
            <w:bottom w:w="0" w:type="dxa"/>
          </w:tblCellMar>
        </w:tblPrEx>
        <w:trPr>
          <w:cantSplit/>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1600</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8</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9</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29</w:t>
            </w:r>
          </w:p>
        </w:tc>
      </w:tr>
      <w:tr w:rsidR="00000000">
        <w:tblPrEx>
          <w:tblCellMar>
            <w:top w:w="0" w:type="dxa"/>
            <w:bottom w:w="0" w:type="dxa"/>
          </w:tblCellMar>
        </w:tblPrEx>
        <w:trPr>
          <w:cantSplit/>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1700</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17</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11</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39</w:t>
            </w:r>
          </w:p>
        </w:tc>
      </w:tr>
      <w:tr w:rsidR="00000000">
        <w:tblPrEx>
          <w:tblCellMar>
            <w:top w:w="0" w:type="dxa"/>
            <w:bottom w:w="0" w:type="dxa"/>
          </w:tblCellMar>
        </w:tblPrEx>
        <w:trPr>
          <w:cantSplit/>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1750</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21</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10</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35</w:t>
            </w:r>
          </w:p>
        </w:tc>
      </w:tr>
      <w:tr w:rsidR="00000000">
        <w:tblPrEx>
          <w:tblCellMar>
            <w:top w:w="0" w:type="dxa"/>
            <w:bottom w:w="0" w:type="dxa"/>
          </w:tblCellMar>
        </w:tblPrEx>
        <w:trPr>
          <w:cantSplit/>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1800</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28</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11</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35</w:t>
            </w:r>
          </w:p>
        </w:tc>
      </w:tr>
      <w:tr w:rsidR="00000000">
        <w:tblPrEx>
          <w:tblCellMar>
            <w:top w:w="0" w:type="dxa"/>
            <w:bottom w:w="0" w:type="dxa"/>
          </w:tblCellMar>
        </w:tblPrEx>
        <w:trPr>
          <w:cantSplit/>
        </w:trPr>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1850</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45</w:t>
            </w:r>
          </w:p>
        </w:tc>
        <w:tc>
          <w:tcPr>
            <w:tcW w:w="244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19</w:t>
            </w:r>
          </w:p>
        </w:tc>
        <w:tc>
          <w:tcPr>
            <w:tcW w:w="24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CA"/>
              </w:rPr>
            </w:pPr>
            <w:r>
              <w:rPr>
                <w:lang w:val="en-CA"/>
              </w:rPr>
              <w:t>39</w:t>
            </w:r>
          </w:p>
        </w:tc>
      </w:tr>
    </w:tbl>
    <w:p w:rsidR="00000000" w:rsidRDefault="002A1680">
      <w:pPr>
        <w:widowControl w:val="0"/>
        <w:tabs>
          <w:tab w:val="left" w:pos="2880"/>
          <w:tab w:val="left" w:pos="4320"/>
          <w:tab w:val="left" w:pos="5760"/>
          <w:tab w:val="left" w:pos="7200"/>
          <w:tab w:val="left" w:pos="8640"/>
          <w:tab w:val="left" w:pos="10080"/>
        </w:tabs>
        <w:rPr>
          <w:lang w:val="en-CA"/>
        </w:rPr>
      </w:pPr>
    </w:p>
    <w:p w:rsidR="00000000" w:rsidRDefault="002A1680">
      <w:pPr>
        <w:widowControl w:val="0"/>
        <w:tabs>
          <w:tab w:val="left" w:pos="2880"/>
          <w:tab w:val="left" w:pos="4320"/>
          <w:tab w:val="left" w:pos="5760"/>
          <w:tab w:val="left" w:pos="7200"/>
          <w:tab w:val="left" w:pos="8640"/>
          <w:tab w:val="left" w:pos="10080"/>
        </w:tabs>
        <w:rPr>
          <w:lang w:val="en-CA"/>
        </w:rPr>
      </w:pPr>
      <w:r>
        <w:rPr>
          <w:b/>
          <w:lang w:val="en-CA"/>
        </w:rPr>
        <w:t xml:space="preserve">Source: </w:t>
      </w:r>
      <w:r>
        <w:rPr>
          <w:lang w:val="en-CA"/>
        </w:rPr>
        <w:t xml:space="preserve">  </w:t>
      </w:r>
    </w:p>
    <w:p w:rsidR="00000000" w:rsidRDefault="002A1680">
      <w:pPr>
        <w:widowControl w:val="0"/>
        <w:tabs>
          <w:tab w:val="left" w:pos="2880"/>
          <w:tab w:val="left" w:pos="4320"/>
          <w:tab w:val="left" w:pos="5760"/>
          <w:tab w:val="left" w:pos="7200"/>
          <w:tab w:val="left" w:pos="8640"/>
          <w:tab w:val="left" w:pos="10080"/>
        </w:tabs>
        <w:rPr>
          <w:lang w:val="en-CA"/>
        </w:rPr>
      </w:pPr>
    </w:p>
    <w:p w:rsidR="00000000" w:rsidRDefault="002A1680">
      <w:pPr>
        <w:widowControl w:val="0"/>
        <w:tabs>
          <w:tab w:val="left" w:pos="2880"/>
          <w:tab w:val="left" w:pos="4320"/>
          <w:tab w:val="left" w:pos="5760"/>
          <w:tab w:val="left" w:pos="7200"/>
          <w:tab w:val="left" w:pos="8640"/>
          <w:tab w:val="left" w:pos="10080"/>
        </w:tabs>
        <w:rPr>
          <w:lang w:val="en-CA"/>
        </w:rPr>
      </w:pPr>
      <w:r>
        <w:t>E.  Anthony  Wrigley, ‘British Population during the “Long” Eighteenth Century, 1680 - 1840’,  in Roderick Floud and Pau</w:t>
      </w:r>
      <w:r>
        <w:t xml:space="preserve">l Johnson, eds., </w:t>
      </w:r>
      <w:r>
        <w:rPr>
          <w:i/>
        </w:rPr>
        <w:t>Cambridge Economic History of Modern Britain</w:t>
      </w:r>
      <w:r>
        <w:t xml:space="preserve">, 3 vols.  (Cambridge and New York: Cambridge University Press, 2004), Vol I: </w:t>
      </w:r>
      <w:r>
        <w:rPr>
          <w:i/>
        </w:rPr>
        <w:t>Industrialization, 1700 - 1860</w:t>
      </w:r>
      <w:r>
        <w:t>, Table 3.11, p</w:t>
      </w:r>
      <w:proofErr w:type="gramStart"/>
      <w:r>
        <w:t>.  88</w:t>
      </w:r>
      <w:proofErr w:type="gramEnd"/>
      <w:r>
        <w:t>.</w:t>
      </w:r>
    </w:p>
    <w:p w:rsidR="00000000" w:rsidRDefault="002A1680">
      <w:pPr>
        <w:widowControl w:val="0"/>
        <w:tabs>
          <w:tab w:val="left" w:pos="2880"/>
          <w:tab w:val="left" w:pos="4320"/>
          <w:tab w:val="left" w:pos="5760"/>
          <w:tab w:val="left" w:pos="7200"/>
          <w:tab w:val="left" w:pos="8640"/>
          <w:tab w:val="left" w:pos="10080"/>
        </w:tabs>
        <w:rPr>
          <w:lang w:val="en-CA"/>
        </w:rPr>
      </w:pPr>
    </w:p>
    <w:p w:rsidR="00000000" w:rsidRDefault="002A1680">
      <w:pPr>
        <w:widowControl w:val="0"/>
        <w:tabs>
          <w:tab w:val="left" w:pos="2880"/>
          <w:tab w:val="left" w:pos="4320"/>
          <w:tab w:val="left" w:pos="5760"/>
          <w:tab w:val="left" w:pos="7200"/>
          <w:tab w:val="left" w:pos="8640"/>
          <w:tab w:val="left" w:pos="10080"/>
        </w:tabs>
        <w:rPr>
          <w:vanish/>
          <w:sz w:val="20"/>
        </w:rPr>
      </w:pPr>
      <w:r>
        <w:rPr>
          <w:lang w:val="en-GB"/>
        </w:rPr>
        <w:br w:type="page"/>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960"/>
        <w:gridCol w:w="960"/>
      </w:tblGrid>
      <w:tr w:rsidR="00000000">
        <w:tblPrEx>
          <w:tblCellMar>
            <w:top w:w="0" w:type="dxa"/>
            <w:bottom w:w="0" w:type="dxa"/>
          </w:tblCellMar>
        </w:tblPrEx>
        <w:trPr>
          <w:cantSplit/>
          <w:trHeight w:val="246"/>
        </w:trPr>
        <w:tc>
          <w:tcPr>
            <w:tcW w:w="8640" w:type="dxa"/>
            <w:gridSpan w:val="9"/>
            <w:tcMar>
              <w:left w:w="0" w:type="dxa"/>
              <w:right w:w="0" w:type="dxa"/>
            </w:tcMar>
          </w:tcPr>
          <w:p w:rsidR="00000000" w:rsidRDefault="002A1680">
            <w:pPr>
              <w:widowControl w:val="0"/>
              <w:tabs>
                <w:tab w:val="left" w:pos="2880"/>
                <w:tab w:val="left" w:pos="4320"/>
                <w:tab w:val="left" w:pos="5760"/>
                <w:tab w:val="left" w:pos="7200"/>
                <w:tab w:val="left" w:pos="8640"/>
                <w:tab w:val="left" w:pos="10080"/>
              </w:tabs>
            </w:pPr>
            <w:r>
              <w:rPr>
                <w:b/>
              </w:rPr>
              <w:tab/>
            </w:r>
            <w:r>
              <w:rPr>
                <w:b/>
              </w:rPr>
              <w:tab/>
            </w:r>
            <w:proofErr w:type="gramStart"/>
            <w:r>
              <w:rPr>
                <w:b/>
              </w:rPr>
              <w:t>Table  6</w:t>
            </w:r>
            <w:proofErr w:type="gramEnd"/>
            <w:r>
              <w:rPr>
                <w:b/>
              </w:rPr>
              <w:t>.</w:t>
            </w:r>
          </w:p>
          <w:p w:rsidR="00000000" w:rsidRDefault="002A1680">
            <w:pPr>
              <w:widowControl w:val="0"/>
              <w:tabs>
                <w:tab w:val="left" w:pos="2880"/>
                <w:tab w:val="left" w:pos="4320"/>
                <w:tab w:val="left" w:pos="5760"/>
                <w:tab w:val="left" w:pos="7200"/>
                <w:tab w:val="left" w:pos="8640"/>
                <w:tab w:val="left" w:pos="10080"/>
              </w:tabs>
            </w:pPr>
          </w:p>
          <w:p w:rsidR="00000000" w:rsidRDefault="002A1680">
            <w:pPr>
              <w:widowControl w:val="0"/>
              <w:tabs>
                <w:tab w:val="left" w:pos="2880"/>
                <w:tab w:val="left" w:pos="4320"/>
                <w:tab w:val="left" w:pos="5760"/>
                <w:tab w:val="left" w:pos="7200"/>
                <w:tab w:val="left" w:pos="8640"/>
                <w:tab w:val="left" w:pos="10080"/>
              </w:tabs>
              <w:jc w:val="right"/>
            </w:pPr>
            <w:r>
              <w:rPr>
                <w:b/>
              </w:rPr>
              <w:t xml:space="preserve">                                CHIEF SOURCES OF </w:t>
            </w:r>
            <w:r>
              <w:rPr>
                <w:b/>
              </w:rPr>
              <w:t>BRITISH GOVERNMENT REVENUES</w:t>
            </w:r>
            <w:r>
              <w:t xml:space="preserve">                             </w:t>
            </w:r>
          </w:p>
        </w:tc>
      </w:tr>
      <w:tr w:rsidR="00000000">
        <w:tblPrEx>
          <w:tblCellMar>
            <w:top w:w="0" w:type="dxa"/>
            <w:bottom w:w="0" w:type="dxa"/>
          </w:tblCellMar>
        </w:tblPrEx>
        <w:trPr>
          <w:cantSplit/>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pPr>
          </w:p>
        </w:tc>
        <w:tc>
          <w:tcPr>
            <w:tcW w:w="7680" w:type="dxa"/>
            <w:gridSpan w:val="8"/>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ab/>
            </w:r>
            <w:r>
              <w:rPr>
                <w:b/>
              </w:rPr>
              <w:t xml:space="preserve">                                          as percentages of total revenues</w:t>
            </w:r>
            <w:r>
              <w:t xml:space="preserve">                                                                      </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Years</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Customs</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Excises</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Stamp</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Post</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Land</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Others</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TOTA</w:t>
            </w:r>
            <w:r>
              <w:rPr>
                <w:b/>
              </w:rPr>
              <w:t>L</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duties</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duties</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taxes</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office</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rPr>
                <w:b/>
              </w:rPr>
              <w:t>taxes</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1700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35.0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23.7</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1.8</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34.1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3.30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1710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25.5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29.5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1.9</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1.2</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34.9</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7.00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1720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26.4</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39.2</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2.8</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24.4</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5.70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1730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31.3</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44.8</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24.9</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-5.00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1740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24.7</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49.0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2.3</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26.4</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-3.90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1750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20.6</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46.2</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1.8</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1.2</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29.6</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0.60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1760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22.9</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45.8</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0.9</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29.2</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-1.90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1770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25.0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45.2</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1.4</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15.8</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9.60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1780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22.1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48.5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4.3</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20.1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3.90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1790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20.3</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45.3</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7.8</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2.2</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17.6</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6.80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1800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21.5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33.5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8.3</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3.8</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16.1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16.80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1810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21.1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35.8</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8.7</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12.1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19.80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1820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22.4</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45.5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12.0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3.6</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14.1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2.40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1830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34.7</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38.0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13.4</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4.0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9.6</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0.30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w:t>
            </w:r>
            <w:r>
              <w:t>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1840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44.8</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28.2</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13.9</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2.5</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8.1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2.50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rPr>
                <w:b/>
              </w:rPr>
              <w:t>1850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r>
              <w:t>39.1</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26.3</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12.3</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3.9</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7.9</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10.50</w:t>
            </w: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r>
              <w:t>100.00</w:t>
            </w: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r w:rsidR="00000000">
        <w:tblPrEx>
          <w:tblCellMar>
            <w:top w:w="0" w:type="dxa"/>
            <w:bottom w:w="0" w:type="dxa"/>
          </w:tblCellMar>
        </w:tblPrEx>
        <w:trPr>
          <w:trHeight w:val="246"/>
        </w:trPr>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center"/>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c>
          <w:tcPr>
            <w:tcW w:w="960" w:type="dxa"/>
            <w:tcBorders>
              <w:top w:val="nil"/>
              <w:left w:val="nil"/>
              <w:bottom w:val="nil"/>
              <w:right w:val="nil"/>
            </w:tcBorders>
            <w:tcMar>
              <w:left w:w="0" w:type="dxa"/>
              <w:right w:w="0" w:type="dxa"/>
            </w:tcMar>
          </w:tcPr>
          <w:p w:rsidR="00000000" w:rsidRDefault="002A1680">
            <w:pPr>
              <w:widowControl w:val="0"/>
              <w:tabs>
                <w:tab w:val="left" w:pos="2880"/>
                <w:tab w:val="left" w:pos="4320"/>
                <w:tab w:val="left" w:pos="5760"/>
                <w:tab w:val="left" w:pos="7200"/>
                <w:tab w:val="left" w:pos="8640"/>
                <w:tab w:val="left" w:pos="10080"/>
              </w:tabs>
              <w:jc w:val="right"/>
            </w:pPr>
          </w:p>
        </w:tc>
      </w:tr>
    </w:tbl>
    <w:p w:rsidR="00000000" w:rsidRDefault="002A1680">
      <w:pPr>
        <w:widowControl w:val="0"/>
        <w:tabs>
          <w:tab w:val="left" w:pos="2880"/>
          <w:tab w:val="left" w:pos="4320"/>
          <w:tab w:val="left" w:pos="5760"/>
          <w:tab w:val="left" w:pos="7200"/>
          <w:tab w:val="left" w:pos="8640"/>
          <w:tab w:val="left" w:pos="10080"/>
        </w:tabs>
        <w:rPr>
          <w:lang w:val="en-GB"/>
        </w:rPr>
      </w:pPr>
      <w:r>
        <w:rPr>
          <w:b/>
        </w:rPr>
        <w:t>Source</w:t>
      </w:r>
      <w:r>
        <w:t xml:space="preserve">:  </w:t>
      </w:r>
      <w:r>
        <w:rPr>
          <w:lang w:val="en-CA"/>
        </w:rPr>
        <w:t xml:space="preserve">Robert M. Kozub, ‘Evolution of Taxation in England, 1700 - 1850: a Period of War and Industrialization’, </w:t>
      </w:r>
      <w:proofErr w:type="gramStart"/>
      <w:r>
        <w:rPr>
          <w:i/>
          <w:lang w:val="en-CA"/>
        </w:rPr>
        <w:t>The</w:t>
      </w:r>
      <w:proofErr w:type="gramEnd"/>
      <w:r>
        <w:rPr>
          <w:i/>
          <w:lang w:val="en-CA"/>
        </w:rPr>
        <w:t xml:space="preserve"> Journa</w:t>
      </w:r>
      <w:r>
        <w:rPr>
          <w:i/>
          <w:lang w:val="en-CA"/>
        </w:rPr>
        <w:t>l of European Economic History</w:t>
      </w:r>
      <w:r>
        <w:rPr>
          <w:lang w:val="en-CA"/>
        </w:rPr>
        <w:t>, 32:2 (Fall 2003), 363-388: Table 3, p.  375 (reproduced in a different format).</w:t>
      </w:r>
    </w:p>
    <w:p w:rsidR="00000000" w:rsidRDefault="002A1680">
      <w:pPr>
        <w:widowControl w:val="0"/>
        <w:tabs>
          <w:tab w:val="left" w:pos="2880"/>
          <w:tab w:val="left" w:pos="4320"/>
          <w:tab w:val="left" w:pos="5760"/>
          <w:tab w:val="left" w:pos="7200"/>
          <w:tab w:val="left" w:pos="8640"/>
          <w:tab w:val="left" w:pos="10080"/>
        </w:tabs>
        <w:ind w:left="2880" w:hanging="2880"/>
        <w:rPr>
          <w:b/>
          <w:lang w:val="en-GB"/>
        </w:rPr>
      </w:pPr>
    </w:p>
    <w:p w:rsidR="00000000" w:rsidRDefault="002A1680">
      <w:pPr>
        <w:widowControl w:val="0"/>
        <w:tabs>
          <w:tab w:val="left" w:pos="2880"/>
          <w:tab w:val="left" w:pos="4320"/>
          <w:tab w:val="left" w:pos="5760"/>
          <w:tab w:val="left" w:pos="7200"/>
          <w:tab w:val="left" w:pos="8640"/>
          <w:tab w:val="left" w:pos="10080"/>
        </w:tabs>
        <w:ind w:left="2880" w:hanging="2880"/>
        <w:rPr>
          <w:b/>
          <w:lang w:val="en-GB"/>
        </w:rPr>
      </w:pPr>
      <w:r>
        <w:rPr>
          <w:b/>
          <w:lang w:val="en-GB"/>
        </w:rPr>
        <w:lastRenderedPageBreak/>
        <w:t xml:space="preserve">Table 7: </w:t>
      </w:r>
      <w:r>
        <w:rPr>
          <w:lang w:val="en-GB"/>
        </w:rPr>
        <w:tab/>
      </w:r>
      <w:r>
        <w:rPr>
          <w:b/>
          <w:lang w:val="en-GB"/>
        </w:rPr>
        <w:t>Decennial Averages of the Official Values of English Overseas Trade, from 1700-09 to 1790-9; and of British Overseas Trade, from 1780</w:t>
      </w:r>
      <w:r>
        <w:rPr>
          <w:b/>
          <w:lang w:val="en-GB"/>
        </w:rPr>
        <w:t xml:space="preserve">-9 to 1820-9, in millions of pounds sterling (official Customs values based on prices of 1697-1710). </w:t>
      </w:r>
    </w:p>
    <w:p w:rsidR="00000000" w:rsidRDefault="002A1680">
      <w:pPr>
        <w:widowControl w:val="0"/>
        <w:tabs>
          <w:tab w:val="left" w:pos="2880"/>
          <w:tab w:val="left" w:pos="4320"/>
          <w:tab w:val="left" w:pos="5760"/>
          <w:tab w:val="left" w:pos="7200"/>
          <w:tab w:val="left" w:pos="8640"/>
          <w:tab w:val="left" w:pos="10080"/>
        </w:tabs>
        <w:rPr>
          <w:b/>
          <w:lang w:val="en-GB"/>
        </w:rPr>
      </w:pPr>
    </w:p>
    <w:p w:rsidR="00000000" w:rsidRDefault="002A1680">
      <w:pPr>
        <w:widowControl w:val="0"/>
        <w:tabs>
          <w:tab w:val="center" w:pos="6696"/>
        </w:tabs>
        <w:rPr>
          <w:lang w:val="en-GB"/>
        </w:rPr>
      </w:pPr>
      <w:r>
        <w:rPr>
          <w:b/>
          <w:lang w:val="en-GB"/>
        </w:rPr>
        <w:tab/>
        <w:t>INDEX: 1700-9 = 100</w:t>
      </w:r>
      <w:r>
        <w:rPr>
          <w:lang w:val="en-GB"/>
        </w:rPr>
        <w:t xml:space="preserve"> </w:t>
      </w:r>
    </w:p>
    <w:p w:rsidR="00000000" w:rsidRDefault="002A1680">
      <w:pPr>
        <w:widowControl w:val="0"/>
        <w:tabs>
          <w:tab w:val="left" w:pos="2880"/>
          <w:tab w:val="left" w:pos="4320"/>
          <w:tab w:val="left" w:pos="5760"/>
          <w:tab w:val="left" w:pos="7200"/>
          <w:tab w:val="left" w:pos="8640"/>
          <w:tab w:val="left" w:pos="10080"/>
        </w:tabs>
        <w:rPr>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824"/>
        <w:gridCol w:w="1562"/>
        <w:gridCol w:w="1693"/>
        <w:gridCol w:w="1693"/>
        <w:gridCol w:w="1693"/>
        <w:gridCol w:w="1562"/>
        <w:gridCol w:w="1432"/>
        <w:gridCol w:w="1500"/>
      </w:tblGrid>
      <w:tr w:rsidR="00000000">
        <w:tblPrEx>
          <w:tblCellMar>
            <w:top w:w="0" w:type="dxa"/>
            <w:bottom w:w="0" w:type="dxa"/>
          </w:tblCellMar>
        </w:tblPrEx>
        <w:trPr>
          <w:cantSplit/>
        </w:trPr>
        <w:tc>
          <w:tcPr>
            <w:tcW w:w="1824"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GB"/>
              </w:rPr>
            </w:pPr>
            <w:r>
              <w:rPr>
                <w:b/>
                <w:lang w:val="en-GB"/>
              </w:rPr>
              <w:t xml:space="preserve">Decade       </w:t>
            </w:r>
          </w:p>
        </w:tc>
        <w:tc>
          <w:tcPr>
            <w:tcW w:w="1562"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GB"/>
              </w:rPr>
            </w:pPr>
            <w:r>
              <w:rPr>
                <w:b/>
                <w:lang w:val="en-GB"/>
              </w:rPr>
              <w:t>Imports</w:t>
            </w:r>
          </w:p>
        </w:tc>
        <w:tc>
          <w:tcPr>
            <w:tcW w:w="16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lang w:val="en-GB"/>
              </w:rPr>
            </w:pPr>
            <w:r>
              <w:rPr>
                <w:b/>
                <w:lang w:val="en-GB"/>
              </w:rPr>
              <w:t>Index</w:t>
            </w:r>
          </w:p>
        </w:tc>
        <w:tc>
          <w:tcPr>
            <w:tcW w:w="16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b/>
                <w:lang w:val="en-GB"/>
              </w:rPr>
            </w:pPr>
            <w:r>
              <w:rPr>
                <w:b/>
                <w:lang w:val="en-GB"/>
              </w:rPr>
              <w:t>Domestic</w:t>
            </w:r>
          </w:p>
          <w:p w:rsidR="00000000" w:rsidRDefault="002A1680">
            <w:pPr>
              <w:widowControl w:val="0"/>
              <w:tabs>
                <w:tab w:val="left" w:pos="2880"/>
                <w:tab w:val="left" w:pos="4320"/>
                <w:tab w:val="left" w:pos="5760"/>
                <w:tab w:val="left" w:pos="7200"/>
                <w:tab w:val="left" w:pos="8640"/>
                <w:tab w:val="left" w:pos="10080"/>
              </w:tabs>
              <w:jc w:val="right"/>
              <w:rPr>
                <w:lang w:val="en-GB"/>
              </w:rPr>
            </w:pPr>
            <w:r>
              <w:rPr>
                <w:b/>
                <w:lang w:val="en-GB"/>
              </w:rPr>
              <w:t>Exports</w:t>
            </w:r>
          </w:p>
        </w:tc>
        <w:tc>
          <w:tcPr>
            <w:tcW w:w="16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b/>
                <w:lang w:val="en-GB"/>
              </w:rPr>
            </w:pPr>
            <w:r>
              <w:rPr>
                <w:b/>
                <w:lang w:val="en-GB"/>
              </w:rPr>
              <w:t>Re-</w:t>
            </w:r>
          </w:p>
          <w:p w:rsidR="00000000" w:rsidRDefault="002A1680">
            <w:pPr>
              <w:widowControl w:val="0"/>
              <w:tabs>
                <w:tab w:val="left" w:pos="2880"/>
                <w:tab w:val="left" w:pos="4320"/>
                <w:tab w:val="left" w:pos="5760"/>
                <w:tab w:val="left" w:pos="7200"/>
                <w:tab w:val="left" w:pos="8640"/>
                <w:tab w:val="left" w:pos="10080"/>
              </w:tabs>
              <w:jc w:val="right"/>
              <w:rPr>
                <w:lang w:val="en-GB"/>
              </w:rPr>
            </w:pPr>
            <w:r>
              <w:rPr>
                <w:b/>
                <w:lang w:val="en-GB"/>
              </w:rPr>
              <w:t>Exports</w:t>
            </w:r>
          </w:p>
        </w:tc>
        <w:tc>
          <w:tcPr>
            <w:tcW w:w="1562"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b/>
                <w:lang w:val="en-GB"/>
              </w:rPr>
            </w:pPr>
            <w:r>
              <w:rPr>
                <w:b/>
                <w:lang w:val="en-GB"/>
              </w:rPr>
              <w:t xml:space="preserve">Per cent of </w:t>
            </w:r>
          </w:p>
          <w:p w:rsidR="00000000" w:rsidRDefault="002A1680">
            <w:pPr>
              <w:widowControl w:val="0"/>
              <w:tabs>
                <w:tab w:val="left" w:pos="2880"/>
                <w:tab w:val="left" w:pos="4320"/>
                <w:tab w:val="left" w:pos="5760"/>
                <w:tab w:val="left" w:pos="7200"/>
                <w:tab w:val="left" w:pos="8640"/>
                <w:tab w:val="left" w:pos="10080"/>
              </w:tabs>
              <w:jc w:val="right"/>
              <w:rPr>
                <w:lang w:val="en-GB"/>
              </w:rPr>
            </w:pPr>
            <w:r>
              <w:rPr>
                <w:b/>
                <w:lang w:val="en-GB"/>
              </w:rPr>
              <w:t>Total Exports</w:t>
            </w:r>
          </w:p>
        </w:tc>
        <w:tc>
          <w:tcPr>
            <w:tcW w:w="1432"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jc w:val="right"/>
              <w:rPr>
                <w:b/>
                <w:lang w:val="en-GB"/>
              </w:rPr>
            </w:pPr>
            <w:r>
              <w:rPr>
                <w:b/>
                <w:lang w:val="en-GB"/>
              </w:rPr>
              <w:t>Total</w:t>
            </w:r>
          </w:p>
          <w:p w:rsidR="00000000" w:rsidRDefault="002A1680">
            <w:pPr>
              <w:widowControl w:val="0"/>
              <w:tabs>
                <w:tab w:val="left" w:pos="2880"/>
                <w:tab w:val="left" w:pos="4320"/>
                <w:tab w:val="left" w:pos="5760"/>
                <w:tab w:val="left" w:pos="7200"/>
                <w:tab w:val="left" w:pos="8640"/>
                <w:tab w:val="left" w:pos="10080"/>
              </w:tabs>
              <w:jc w:val="right"/>
              <w:rPr>
                <w:lang w:val="en-GB"/>
              </w:rPr>
            </w:pPr>
            <w:r>
              <w:rPr>
                <w:b/>
                <w:lang w:val="en-GB"/>
              </w:rPr>
              <w:t>Exports</w:t>
            </w:r>
          </w:p>
        </w:tc>
        <w:tc>
          <w:tcPr>
            <w:tcW w:w="1500"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jc w:val="right"/>
              <w:rPr>
                <w:b/>
                <w:lang w:val="en-GB"/>
              </w:rPr>
            </w:pPr>
            <w:r>
              <w:rPr>
                <w:b/>
                <w:lang w:val="en-GB"/>
              </w:rPr>
              <w:t>EXPORT</w:t>
            </w:r>
          </w:p>
          <w:p w:rsidR="00000000" w:rsidRDefault="002A1680">
            <w:pPr>
              <w:widowControl w:val="0"/>
              <w:tabs>
                <w:tab w:val="left" w:pos="2880"/>
                <w:tab w:val="left" w:pos="4320"/>
                <w:tab w:val="left" w:pos="5760"/>
                <w:tab w:val="left" w:pos="7200"/>
                <w:tab w:val="left" w:pos="8640"/>
                <w:tab w:val="left" w:pos="10080"/>
              </w:tabs>
              <w:jc w:val="right"/>
              <w:rPr>
                <w:lang w:val="en-GB"/>
              </w:rPr>
            </w:pPr>
            <w:r>
              <w:rPr>
                <w:b/>
                <w:lang w:val="en-GB"/>
              </w:rPr>
              <w:t>INDEX</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1700-09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4.783</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100.</w:t>
            </w:r>
            <w:r>
              <w:rPr>
                <w:lang w:val="en-GB"/>
              </w:rPr>
              <w:t>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3.961</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1.655</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29.5%</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5.615</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100.0</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1710-19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5.585</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116.8</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4.775</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2.150</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31.0%</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6.925</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123.3</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1720-29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6.796</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142.1</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4.937</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2.840</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36.5%</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7.777</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138.5</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1730-39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7.478</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156.4</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5.858</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3.200</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35.3%</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9.076</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161.6</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1740-49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7.290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152.4</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6.556</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3.571</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35.3%</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10.128</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180.4</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1750-59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8.465</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177.</w:t>
            </w:r>
            <w:r>
              <w:rPr>
                <w:lang w:val="en-GB"/>
              </w:rPr>
              <w:t>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8.750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3.504</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28.6%</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12.254</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218.2</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1760-69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10.719</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224.1</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10.043</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4.490</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30.9%</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14.533</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258.8</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1770-79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12.105</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253.1</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9.287</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5.136</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35.6%</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14.422</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253.3</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1780-89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13.730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287.1</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10.200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4.262</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29.5%</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14.462</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257.5</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1790-99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21.797</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455.7</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17.520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9.350</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34.8%</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26.870</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478.5</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b/>
                <w:lang w:val="en-GB"/>
              </w:rPr>
            </w:pPr>
            <w:r>
              <w:rPr>
                <w:b/>
                <w:lang w:val="en-GB"/>
              </w:rPr>
              <w:lastRenderedPageBreak/>
              <w:t>GR BRIT</w:t>
            </w:r>
            <w:r>
              <w:rPr>
                <w:b/>
                <w:lang w:val="en-GB"/>
              </w:rPr>
              <w:t>AIN</w:t>
            </w:r>
          </w:p>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1780-99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p>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14.889</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p>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311.3</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p>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10.889</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p>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4.529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p>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29.4%</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p>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15.419</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b/>
                <w:lang w:val="en-GB"/>
              </w:rPr>
            </w:pPr>
          </w:p>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274.6</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1790-99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22.164</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463.4</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17.697</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9.425</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34.8%</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27.123</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483.0</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1800-09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28.737</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600.9</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24.880</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10.100</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28.9%</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34.980</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622.9</w:t>
            </w:r>
          </w:p>
        </w:tc>
      </w:tr>
      <w:tr w:rsidR="00000000">
        <w:tblPrEx>
          <w:tblCellMar>
            <w:top w:w="0" w:type="dxa"/>
            <w:bottom w:w="0" w:type="dxa"/>
          </w:tblCellMar>
        </w:tblPrEx>
        <w:trPr>
          <w:cantSplit/>
        </w:trPr>
        <w:tc>
          <w:tcPr>
            <w:tcW w:w="1824"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1810-19</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31.633</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661.4</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35.044</w:t>
            </w:r>
          </w:p>
        </w:tc>
        <w:tc>
          <w:tcPr>
            <w:tcW w:w="169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11.678</w:t>
            </w:r>
          </w:p>
        </w:tc>
        <w:tc>
          <w:tcPr>
            <w:tcW w:w="156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25.0%</w:t>
            </w:r>
          </w:p>
        </w:tc>
        <w:tc>
          <w:tcPr>
            <w:tcW w:w="143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46.722</w:t>
            </w:r>
          </w:p>
        </w:tc>
        <w:tc>
          <w:tcPr>
            <w:tcW w:w="15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832.0</w:t>
            </w:r>
          </w:p>
        </w:tc>
      </w:tr>
      <w:tr w:rsidR="00000000">
        <w:tblPrEx>
          <w:tblCellMar>
            <w:top w:w="0" w:type="dxa"/>
            <w:bottom w:w="0" w:type="dxa"/>
          </w:tblCellMar>
        </w:tblPrEx>
        <w:trPr>
          <w:cantSplit/>
        </w:trPr>
        <w:tc>
          <w:tcPr>
            <w:tcW w:w="1824"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center"/>
              <w:rPr>
                <w:lang w:val="en-GB"/>
              </w:rPr>
            </w:pPr>
            <w:r>
              <w:rPr>
                <w:b/>
                <w:lang w:val="en-GB"/>
              </w:rPr>
              <w:t>1820-29</w:t>
            </w:r>
          </w:p>
        </w:tc>
        <w:tc>
          <w:tcPr>
            <w:tcW w:w="1562"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38.310</w:t>
            </w:r>
          </w:p>
        </w:tc>
        <w:tc>
          <w:tcPr>
            <w:tcW w:w="1693"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801.0</w:t>
            </w:r>
          </w:p>
        </w:tc>
        <w:tc>
          <w:tcPr>
            <w:tcW w:w="1693"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46.530</w:t>
            </w:r>
          </w:p>
        </w:tc>
        <w:tc>
          <w:tcPr>
            <w:tcW w:w="1693"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9.880</w:t>
            </w:r>
          </w:p>
        </w:tc>
        <w:tc>
          <w:tcPr>
            <w:tcW w:w="1562"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17.5%</w:t>
            </w:r>
          </w:p>
        </w:tc>
        <w:tc>
          <w:tcPr>
            <w:tcW w:w="1432"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lang w:val="en-GB"/>
              </w:rPr>
              <w:t>56.410</w:t>
            </w:r>
          </w:p>
        </w:tc>
        <w:tc>
          <w:tcPr>
            <w:tcW w:w="1500"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2A1680">
            <w:pPr>
              <w:widowControl w:val="0"/>
              <w:tabs>
                <w:tab w:val="left" w:pos="2880"/>
                <w:tab w:val="left" w:pos="4320"/>
                <w:tab w:val="left" w:pos="5760"/>
                <w:tab w:val="left" w:pos="7200"/>
                <w:tab w:val="left" w:pos="8640"/>
                <w:tab w:val="left" w:pos="10080"/>
              </w:tabs>
              <w:spacing w:line="360" w:lineRule="auto"/>
              <w:jc w:val="right"/>
              <w:rPr>
                <w:lang w:val="en-GB"/>
              </w:rPr>
            </w:pPr>
            <w:r>
              <w:rPr>
                <w:b/>
                <w:lang w:val="en-GB"/>
              </w:rPr>
              <w:t>1004.5</w:t>
            </w:r>
          </w:p>
        </w:tc>
      </w:tr>
    </w:tbl>
    <w:p w:rsidR="00000000" w:rsidRDefault="002A1680">
      <w:pPr>
        <w:widowControl w:val="0"/>
        <w:tabs>
          <w:tab w:val="left" w:pos="2880"/>
          <w:tab w:val="left" w:pos="4320"/>
          <w:tab w:val="left" w:pos="5760"/>
          <w:tab w:val="left" w:pos="7200"/>
          <w:tab w:val="left" w:pos="8640"/>
          <w:tab w:val="left" w:pos="10080"/>
        </w:tabs>
        <w:spacing w:line="360" w:lineRule="auto"/>
        <w:rPr>
          <w:lang w:val="en-GB"/>
        </w:rPr>
      </w:pPr>
    </w:p>
    <w:p w:rsidR="00000000" w:rsidRDefault="002A1680">
      <w:pPr>
        <w:widowControl w:val="0"/>
        <w:tabs>
          <w:tab w:val="center" w:pos="4896"/>
        </w:tabs>
        <w:spacing w:line="360" w:lineRule="auto"/>
        <w:rPr>
          <w:b/>
          <w:lang w:val="en-GB"/>
        </w:rPr>
      </w:pPr>
      <w:r>
        <w:rPr>
          <w:b/>
          <w:lang w:val="en-GB"/>
        </w:rPr>
        <w:t>Table 8:</w:t>
      </w:r>
      <w:r>
        <w:rPr>
          <w:lang w:val="en-GB"/>
        </w:rPr>
        <w:tab/>
      </w:r>
      <w:r>
        <w:rPr>
          <w:b/>
          <w:lang w:val="en-GB"/>
        </w:rPr>
        <w:t>The Composition of England's Export Trade, 1640 - 1750</w:t>
      </w:r>
    </w:p>
    <w:p w:rsidR="00000000" w:rsidRDefault="002A1680">
      <w:pPr>
        <w:widowControl w:val="0"/>
        <w:tabs>
          <w:tab w:val="center" w:pos="4896"/>
        </w:tabs>
        <w:spacing w:line="360" w:lineRule="auto"/>
        <w:rPr>
          <w:b/>
          <w:lang w:val="en-GB"/>
        </w:rPr>
      </w:pPr>
      <w:r>
        <w:rPr>
          <w:b/>
          <w:lang w:val="en-GB"/>
        </w:rPr>
        <w:tab/>
        <w:t>Percentages of Total Export Values</w:t>
      </w:r>
    </w:p>
    <w:p w:rsidR="00000000" w:rsidRDefault="002A1680">
      <w:pPr>
        <w:widowControl w:val="0"/>
        <w:tabs>
          <w:tab w:val="left" w:pos="2880"/>
          <w:tab w:val="left" w:pos="4320"/>
          <w:tab w:val="left" w:pos="5760"/>
          <w:tab w:val="left" w:pos="7200"/>
          <w:tab w:val="left" w:pos="8640"/>
          <w:tab w:val="left" w:pos="10080"/>
        </w:tabs>
        <w:spacing w:line="360" w:lineRule="auto"/>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610"/>
        <w:gridCol w:w="1242"/>
        <w:gridCol w:w="1926"/>
        <w:gridCol w:w="1926"/>
        <w:gridCol w:w="1926"/>
      </w:tblGrid>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r>
              <w:rPr>
                <w:lang w:val="en-GB"/>
              </w:rPr>
              <w:t>COMMODITY</w:t>
            </w:r>
          </w:p>
          <w:p w:rsidR="00000000" w:rsidRDefault="002A1680">
            <w:pPr>
              <w:widowControl w:val="0"/>
              <w:tabs>
                <w:tab w:val="left" w:pos="3168"/>
                <w:tab w:val="left" w:pos="5040"/>
                <w:tab w:val="left" w:pos="6912"/>
                <w:tab w:val="left" w:pos="8784"/>
              </w:tabs>
              <w:spacing w:line="360" w:lineRule="auto"/>
              <w:rPr>
                <w:lang w:val="en-GB"/>
              </w:rPr>
            </w:pP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r>
              <w:rPr>
                <w:b/>
                <w:lang w:val="en-GB"/>
              </w:rPr>
              <w:t>1640</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r>
              <w:rPr>
                <w:b/>
                <w:lang w:val="en-GB"/>
              </w:rPr>
              <w:t>1700</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r>
              <w:rPr>
                <w:b/>
                <w:lang w:val="en-GB"/>
              </w:rPr>
              <w:t>1750</w:t>
            </w: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r>
              <w:rPr>
                <w:b/>
                <w:lang w:val="en-GB"/>
              </w:rPr>
              <w:t>Woollens</w:t>
            </w: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lang w:val="en-GB"/>
              </w:rPr>
              <w:t>92%</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lang w:val="en-GB"/>
              </w:rPr>
              <w:t>48%</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lang w:val="en-GB"/>
              </w:rPr>
              <w:t>33%</w:t>
            </w: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r>
              <w:rPr>
                <w:b/>
                <w:lang w:val="en-GB"/>
              </w:rPr>
              <w:t>Other Manufactures</w:t>
            </w: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b/>
                <w:lang w:val="en-GB"/>
              </w:rPr>
              <w:t xml:space="preserve"> </w:t>
            </w:r>
            <w:r>
              <w:rPr>
                <w:lang w:val="en-GB"/>
              </w:rPr>
              <w:t>8%</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lang w:val="en-GB"/>
              </w:rPr>
              <w:t>20%</w:t>
            </w: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r>
              <w:rPr>
                <w:b/>
                <w:lang w:val="en-GB"/>
              </w:rPr>
              <w:t>Foodstuffs</w:t>
            </w: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b/>
                <w:lang w:val="en-GB"/>
              </w:rPr>
              <w:t xml:space="preserve"> </w:t>
            </w:r>
            <w:r>
              <w:rPr>
                <w:lang w:val="en-GB"/>
              </w:rPr>
              <w:t>8%</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lang w:val="en-GB"/>
              </w:rPr>
              <w:t>12%</w:t>
            </w: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r>
              <w:rPr>
                <w:b/>
                <w:lang w:val="en-GB"/>
              </w:rPr>
              <w:t>Raw Materials</w:t>
            </w: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lang w:val="en-GB"/>
              </w:rPr>
              <w:t>4%</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lang w:val="en-GB"/>
              </w:rPr>
              <w:t xml:space="preserve"> 6%</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lang w:val="en-GB"/>
              </w:rPr>
              <w:t xml:space="preserve"> 5%</w:t>
            </w: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r>
              <w:rPr>
                <w:b/>
                <w:lang w:val="en-GB"/>
              </w:rPr>
              <w:t>Re-Exports</w:t>
            </w: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r>
              <w:rPr>
                <w:b/>
                <w:lang w:val="en-GB"/>
              </w:rPr>
              <w:t xml:space="preserve"> </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lang w:val="en-GB"/>
              </w:rPr>
              <w:t>4%</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lang w:val="en-GB"/>
              </w:rPr>
              <w:t>31%</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lang w:val="en-GB"/>
              </w:rPr>
              <w:t>29%</w:t>
            </w: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GB"/>
              </w:rPr>
            </w:pP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r>
              <w:rPr>
                <w:b/>
                <w:lang w:val="en-GB"/>
              </w:rPr>
              <w:t>Total</w:t>
            </w: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GB"/>
              </w:rPr>
            </w:pPr>
            <w:r>
              <w:rPr>
                <w:b/>
                <w:lang w:val="en-GB"/>
              </w:rPr>
              <w:t>100%</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GB"/>
              </w:rPr>
            </w:pPr>
            <w:r>
              <w:rPr>
                <w:b/>
                <w:lang w:val="en-GB"/>
              </w:rPr>
              <w:t>100%</w:t>
            </w: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r>
              <w:rPr>
                <w:b/>
                <w:lang w:val="en-GB"/>
              </w:rPr>
              <w:t>100%</w:t>
            </w:r>
          </w:p>
        </w:tc>
      </w:tr>
      <w:tr w:rsidR="00000000">
        <w:tblPrEx>
          <w:tblCellMar>
            <w:top w:w="0" w:type="dxa"/>
            <w:bottom w:w="0" w:type="dxa"/>
          </w:tblCellMar>
        </w:tblPrEx>
        <w:trPr>
          <w:cantSplit/>
        </w:trPr>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24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c>
          <w:tcPr>
            <w:tcW w:w="192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GB"/>
              </w:rPr>
            </w:pPr>
          </w:p>
        </w:tc>
      </w:tr>
    </w:tbl>
    <w:p w:rsidR="00000000" w:rsidRDefault="002A16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lang w:val="en-GB"/>
        </w:rPr>
      </w:pPr>
      <w:r>
        <w:rPr>
          <w:lang w:val="en-GB"/>
        </w:rPr>
        <w:tab/>
      </w:r>
    </w:p>
    <w:p w:rsidR="00000000" w:rsidRDefault="002A1680">
      <w:pPr>
        <w:widowControl w:val="0"/>
        <w:tabs>
          <w:tab w:val="left" w:pos="3168"/>
          <w:tab w:val="left" w:pos="5040"/>
          <w:tab w:val="left" w:pos="6912"/>
          <w:tab w:val="left" w:pos="8784"/>
        </w:tabs>
        <w:spacing w:line="360" w:lineRule="auto"/>
        <w:rPr>
          <w:lang w:val="en-GB"/>
        </w:rPr>
      </w:pPr>
      <w:r>
        <w:rPr>
          <w:lang w:val="en-GB"/>
        </w:rPr>
        <w:br w:type="page"/>
      </w:r>
    </w:p>
    <w:p w:rsidR="00000000" w:rsidRDefault="002A1680">
      <w:pPr>
        <w:widowControl w:val="0"/>
        <w:tabs>
          <w:tab w:val="center" w:pos="4896"/>
        </w:tabs>
        <w:spacing w:line="360" w:lineRule="auto"/>
        <w:rPr>
          <w:b/>
          <w:lang w:val="en-GB"/>
        </w:rPr>
      </w:pPr>
    </w:p>
    <w:p w:rsidR="00000000" w:rsidRDefault="002A1680">
      <w:pPr>
        <w:widowControl w:val="0"/>
        <w:tabs>
          <w:tab w:val="center" w:pos="4896"/>
        </w:tabs>
        <w:spacing w:line="360" w:lineRule="auto"/>
        <w:rPr>
          <w:b/>
          <w:lang w:val="en-GB"/>
        </w:rPr>
      </w:pPr>
      <w:r>
        <w:rPr>
          <w:b/>
          <w:lang w:val="en-GB"/>
        </w:rPr>
        <w:lastRenderedPageBreak/>
        <w:t>Table 9:</w:t>
      </w:r>
      <w:r>
        <w:rPr>
          <w:lang w:val="en-GB"/>
        </w:rPr>
        <w:tab/>
      </w:r>
      <w:r>
        <w:rPr>
          <w:b/>
          <w:lang w:val="en-GB"/>
        </w:rPr>
        <w:t>Direction and Distribution of English Exports, 1700 - 98</w:t>
      </w:r>
    </w:p>
    <w:p w:rsidR="00000000" w:rsidRDefault="002A1680">
      <w:pPr>
        <w:widowControl w:val="0"/>
        <w:tabs>
          <w:tab w:val="left" w:pos="3168"/>
          <w:tab w:val="left" w:pos="5040"/>
          <w:tab w:val="left" w:pos="6912"/>
          <w:tab w:val="left" w:pos="8784"/>
        </w:tabs>
        <w:spacing w:line="360" w:lineRule="auto"/>
        <w:rPr>
          <w:b/>
          <w:lang w:val="en-GB"/>
        </w:rPr>
      </w:pPr>
    </w:p>
    <w:p w:rsidR="00000000" w:rsidRDefault="002A1680">
      <w:pPr>
        <w:widowControl w:val="0"/>
        <w:tabs>
          <w:tab w:val="center" w:pos="4896"/>
        </w:tabs>
        <w:spacing w:line="360" w:lineRule="auto"/>
        <w:rPr>
          <w:b/>
          <w:lang w:val="en-GB"/>
        </w:rPr>
      </w:pPr>
      <w:r>
        <w:rPr>
          <w:b/>
          <w:lang w:val="en-GB"/>
        </w:rPr>
        <w:tab/>
        <w:t>In percentages of export values:</w:t>
      </w:r>
    </w:p>
    <w:p w:rsidR="00000000" w:rsidRDefault="002A1680">
      <w:pPr>
        <w:widowControl w:val="0"/>
        <w:tabs>
          <w:tab w:val="left" w:pos="3168"/>
          <w:tab w:val="left" w:pos="5040"/>
          <w:tab w:val="left" w:pos="6912"/>
          <w:tab w:val="left" w:pos="8784"/>
        </w:tabs>
        <w:spacing w:line="360" w:lineRule="auto"/>
        <w:rPr>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9360" w:type="dxa"/>
            <w:gridSpan w:val="5"/>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CA"/>
              </w:rPr>
            </w:pPr>
          </w:p>
        </w:tc>
      </w:tr>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CA"/>
              </w:rPr>
            </w:pPr>
            <w:r>
              <w:rPr>
                <w:b/>
                <w:lang w:val="en-CA"/>
              </w:rPr>
              <w:t>Region</w:t>
            </w:r>
          </w:p>
          <w:p w:rsidR="00000000" w:rsidRDefault="002A1680">
            <w:pPr>
              <w:widowControl w:val="0"/>
              <w:tabs>
                <w:tab w:val="left" w:pos="3168"/>
                <w:tab w:val="left" w:pos="5040"/>
                <w:tab w:val="left" w:pos="6912"/>
                <w:tab w:val="left" w:pos="8784"/>
              </w:tabs>
              <w:spacing w:line="360" w:lineRule="auto"/>
              <w:rPr>
                <w:b/>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CA"/>
              </w:rPr>
            </w:pPr>
            <w:r>
              <w:rPr>
                <w:b/>
                <w:lang w:val="en-CA"/>
              </w:rPr>
              <w:t>1700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CA"/>
              </w:rPr>
            </w:pPr>
            <w:r>
              <w:rPr>
                <w:b/>
                <w:lang w:val="en-CA"/>
              </w:rPr>
              <w:t>1750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b/>
                <w:lang w:val="en-CA"/>
              </w:rPr>
              <w:t>1772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b/>
                <w:lang w:val="en-CA"/>
              </w:rPr>
              <w:t>1798</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CA"/>
              </w:rPr>
            </w:pPr>
            <w:r>
              <w:rPr>
                <w:b/>
                <w:lang w:val="en-CA"/>
              </w:rPr>
              <w:t>North America</w:t>
            </w:r>
          </w:p>
          <w:p w:rsidR="00000000" w:rsidRDefault="002A1680">
            <w:pPr>
              <w:widowControl w:val="0"/>
              <w:tabs>
                <w:tab w:val="left" w:pos="3168"/>
                <w:tab w:val="left" w:pos="5040"/>
                <w:tab w:val="left" w:pos="6912"/>
                <w:tab w:val="left" w:pos="8784"/>
              </w:tabs>
              <w:spacing w:line="360" w:lineRule="auto"/>
              <w:rPr>
                <w:b/>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b/>
                <w:lang w:val="en-CA"/>
              </w:rPr>
              <w:t xml:space="preserve"> </w:t>
            </w:r>
            <w:r>
              <w:rPr>
                <w:lang w:val="en-CA"/>
              </w:rPr>
              <w:t>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lang w:val="en-CA"/>
              </w:rPr>
              <w:t>11%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lang w:val="en-CA"/>
              </w:rPr>
              <w:t>2</w:t>
            </w:r>
            <w:r>
              <w:rPr>
                <w:lang w:val="en-CA"/>
              </w:rPr>
              <w:t>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lang w:val="en-CA"/>
              </w:rPr>
              <w:t>32%</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CA"/>
              </w:rPr>
            </w:pPr>
            <w:r>
              <w:rPr>
                <w:b/>
                <w:lang w:val="en-CA"/>
              </w:rPr>
              <w:t>Caribbean/S. America</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b/>
                <w:lang w:val="en-CA"/>
              </w:rPr>
              <w:t xml:space="preserve"> </w:t>
            </w:r>
            <w:r>
              <w:rPr>
                <w:lang w:val="en-CA"/>
              </w:rPr>
              <w:t>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lang w:val="en-CA"/>
              </w:rPr>
              <w:t xml:space="preserve"> 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lang w:val="en-CA"/>
              </w:rPr>
              <w:t>12%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lang w:val="en-CA"/>
              </w:rPr>
              <w:t>25%</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CA"/>
              </w:rPr>
            </w:pPr>
            <w:r>
              <w:rPr>
                <w:b/>
                <w:lang w:val="en-CA"/>
              </w:rPr>
              <w:t>Africa-Asia</w:t>
            </w:r>
          </w:p>
          <w:p w:rsidR="00000000" w:rsidRDefault="002A1680">
            <w:pPr>
              <w:widowControl w:val="0"/>
              <w:tabs>
                <w:tab w:val="left" w:pos="3168"/>
                <w:tab w:val="left" w:pos="5040"/>
                <w:tab w:val="left" w:pos="6912"/>
                <w:tab w:val="left" w:pos="8784"/>
              </w:tabs>
              <w:spacing w:line="360" w:lineRule="auto"/>
              <w:rPr>
                <w:b/>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b/>
                <w:lang w:val="en-CA"/>
              </w:rPr>
              <w:t xml:space="preserve"> </w:t>
            </w:r>
            <w:r>
              <w:rPr>
                <w:lang w:val="en-CA"/>
              </w:rPr>
              <w:t>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lang w:val="en-CA"/>
              </w:rPr>
              <w:t xml:space="preserve"> 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lang w:val="en-CA"/>
              </w:rPr>
              <w:t>14%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lang w:val="en-CA"/>
              </w:rPr>
              <w:t>13%</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CA"/>
              </w:rPr>
            </w:pPr>
            <w:r>
              <w:rPr>
                <w:b/>
                <w:lang w:val="en-CA"/>
              </w:rPr>
              <w:t>Total of Above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CA"/>
              </w:rPr>
            </w:pPr>
            <w:r>
              <w:rPr>
                <w:b/>
                <w:lang w:val="en-CA"/>
              </w:rPr>
              <w:t>15%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CA"/>
              </w:rPr>
            </w:pPr>
            <w:r>
              <w:rPr>
                <w:b/>
                <w:lang w:val="en-CA"/>
              </w:rPr>
              <w:t>23%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CA"/>
              </w:rPr>
            </w:pPr>
            <w:r>
              <w:rPr>
                <w:b/>
                <w:lang w:val="en-CA"/>
              </w:rPr>
              <w:t>51%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b/>
                <w:lang w:val="en-CA"/>
              </w:rPr>
              <w:t>70%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CA"/>
              </w:rPr>
            </w:pPr>
            <w:r>
              <w:rPr>
                <w:b/>
                <w:lang w:val="en-CA"/>
              </w:rPr>
              <w:t>Europe</w:t>
            </w:r>
          </w:p>
          <w:p w:rsidR="00000000" w:rsidRDefault="002A1680">
            <w:pPr>
              <w:widowControl w:val="0"/>
              <w:tabs>
                <w:tab w:val="left" w:pos="3168"/>
                <w:tab w:val="left" w:pos="5040"/>
                <w:tab w:val="left" w:pos="6912"/>
                <w:tab w:val="left" w:pos="8784"/>
              </w:tabs>
              <w:spacing w:line="360" w:lineRule="auto"/>
              <w:rPr>
                <w:b/>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CA"/>
              </w:rPr>
            </w:pPr>
            <w:r>
              <w:rPr>
                <w:b/>
                <w:lang w:val="en-CA"/>
              </w:rPr>
              <w:t>85%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CA"/>
              </w:rPr>
            </w:pPr>
            <w:r>
              <w:rPr>
                <w:b/>
                <w:lang w:val="en-CA"/>
              </w:rPr>
              <w:t>77%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CA"/>
              </w:rPr>
            </w:pPr>
            <w:r>
              <w:rPr>
                <w:b/>
                <w:lang w:val="en-CA"/>
              </w:rPr>
              <w:t>49%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b/>
                <w:lang w:val="en-CA"/>
              </w:rPr>
              <w:t>30%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b/>
                <w:lang w:val="en-CA"/>
              </w:rPr>
            </w:pPr>
            <w:r>
              <w:rPr>
                <w:b/>
                <w:lang w:val="en-CA"/>
              </w:rPr>
              <w:t>Total Values:</w:t>
            </w:r>
          </w:p>
          <w:p w:rsidR="00000000" w:rsidRDefault="002A1680">
            <w:pPr>
              <w:widowControl w:val="0"/>
              <w:tabs>
                <w:tab w:val="left" w:pos="3168"/>
                <w:tab w:val="left" w:pos="5040"/>
                <w:tab w:val="left" w:pos="6912"/>
                <w:tab w:val="left" w:pos="8784"/>
              </w:tabs>
              <w:spacing w:line="360" w:lineRule="auto"/>
              <w:rPr>
                <w:b/>
                <w:lang w:val="en-CA"/>
              </w:rPr>
            </w:pPr>
            <w:r>
              <w:rPr>
                <w:b/>
                <w:lang w:val="en-CA"/>
              </w:rPr>
              <w:t xml:space="preserve"> millions of £ st.</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CA"/>
              </w:rPr>
            </w:pPr>
            <w:r>
              <w:rPr>
                <w:b/>
                <w:lang w:val="en-CA"/>
              </w:rPr>
              <w:t>£4.461</w:t>
            </w:r>
          </w:p>
          <w:p w:rsidR="00000000" w:rsidRDefault="002A1680">
            <w:pPr>
              <w:widowControl w:val="0"/>
              <w:tabs>
                <w:tab w:val="left" w:pos="3168"/>
                <w:tab w:val="left" w:pos="5040"/>
                <w:tab w:val="left" w:pos="6912"/>
                <w:tab w:val="left" w:pos="8784"/>
              </w:tabs>
              <w:spacing w:line="360" w:lineRule="auto"/>
              <w:jc w:val="center"/>
              <w:rPr>
                <w:b/>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CA"/>
              </w:rPr>
            </w:pPr>
            <w:r>
              <w:rPr>
                <w:b/>
                <w:lang w:val="en-CA"/>
              </w:rPr>
              <w:t>£9.125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b/>
                <w:lang w:val="en-CA"/>
              </w:rPr>
            </w:pPr>
            <w:r>
              <w:rPr>
                <w:b/>
                <w:lang w:val="en-CA"/>
              </w:rPr>
              <w:t>£10.196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jc w:val="center"/>
              <w:rPr>
                <w:lang w:val="en-CA"/>
              </w:rPr>
            </w:pPr>
            <w:r>
              <w:rPr>
                <w:b/>
                <w:lang w:val="en-CA"/>
              </w:rPr>
              <w:t>£18.298</w:t>
            </w:r>
          </w:p>
        </w:tc>
      </w:tr>
      <w:tr w:rsidR="00000000">
        <w:tblPrEx>
          <w:tblCellMar>
            <w:top w:w="0" w:type="dxa"/>
            <w:bottom w:w="0" w:type="dxa"/>
          </w:tblCellMar>
        </w:tblPrEx>
        <w:trPr>
          <w:cantSplit/>
        </w:trPr>
        <w:tc>
          <w:tcPr>
            <w:tcW w:w="9360" w:type="dxa"/>
            <w:gridSpan w:val="5"/>
            <w:tcMar>
              <w:top w:w="120" w:type="dxa"/>
              <w:left w:w="120" w:type="dxa"/>
              <w:bottom w:w="58" w:type="dxa"/>
              <w:right w:w="120" w:type="dxa"/>
            </w:tcMar>
          </w:tcPr>
          <w:p w:rsidR="00000000" w:rsidRDefault="002A1680">
            <w:pPr>
              <w:widowControl w:val="0"/>
              <w:tabs>
                <w:tab w:val="left" w:pos="3168"/>
                <w:tab w:val="left" w:pos="5040"/>
                <w:tab w:val="left" w:pos="6912"/>
                <w:tab w:val="left" w:pos="8784"/>
              </w:tabs>
              <w:spacing w:line="360" w:lineRule="auto"/>
              <w:rPr>
                <w:lang w:val="en-CA"/>
              </w:rPr>
            </w:pPr>
          </w:p>
        </w:tc>
      </w:tr>
    </w:tbl>
    <w:p w:rsidR="00000000" w:rsidRDefault="002A1680">
      <w:pPr>
        <w:widowControl w:val="0"/>
        <w:tabs>
          <w:tab w:val="left" w:pos="3168"/>
          <w:tab w:val="left" w:pos="5040"/>
          <w:tab w:val="left" w:pos="6912"/>
          <w:tab w:val="left" w:pos="8784"/>
        </w:tabs>
        <w:spacing w:line="360" w:lineRule="auto"/>
        <w:rPr>
          <w:b/>
          <w:lang w:val="en-GB"/>
        </w:rPr>
      </w:pPr>
    </w:p>
    <w:p w:rsidR="00000000" w:rsidRDefault="002A1680">
      <w:pPr>
        <w:widowControl w:val="0"/>
        <w:tabs>
          <w:tab w:val="left" w:pos="418"/>
          <w:tab w:val="left" w:pos="3178"/>
          <w:tab w:val="left" w:pos="4738"/>
          <w:tab w:val="left" w:pos="6298"/>
          <w:tab w:val="left" w:pos="7858"/>
        </w:tabs>
        <w:spacing w:line="360" w:lineRule="auto"/>
        <w:rPr>
          <w:lang w:val="en-GB"/>
        </w:rPr>
      </w:pPr>
    </w:p>
    <w:p w:rsidR="00000000" w:rsidRDefault="002A1680">
      <w:pPr>
        <w:widowControl w:val="0"/>
        <w:tabs>
          <w:tab w:val="left" w:pos="418"/>
          <w:tab w:val="left" w:pos="3178"/>
          <w:tab w:val="left" w:pos="4738"/>
          <w:tab w:val="left" w:pos="6298"/>
          <w:tab w:val="left" w:pos="7858"/>
        </w:tabs>
        <w:spacing w:line="360" w:lineRule="auto"/>
        <w:rPr>
          <w:lang w:val="en-GB"/>
        </w:rPr>
      </w:pPr>
    </w:p>
    <w:p w:rsidR="00000000" w:rsidRDefault="002A1680">
      <w:pPr>
        <w:widowControl w:val="0"/>
        <w:tabs>
          <w:tab w:val="left" w:pos="418"/>
          <w:tab w:val="left" w:pos="3178"/>
          <w:tab w:val="left" w:pos="4738"/>
          <w:tab w:val="left" w:pos="6298"/>
          <w:tab w:val="left" w:pos="7858"/>
        </w:tabs>
        <w:spacing w:line="360" w:lineRule="auto"/>
        <w:ind w:left="7858" w:hanging="7858"/>
        <w:rPr>
          <w:lang w:val="en-CA"/>
        </w:rPr>
      </w:pPr>
    </w:p>
    <w:p w:rsidR="00000000" w:rsidRDefault="002A1680">
      <w:pPr>
        <w:widowControl w:val="0"/>
        <w:tabs>
          <w:tab w:val="left" w:pos="418"/>
          <w:tab w:val="left" w:pos="3178"/>
          <w:tab w:val="left" w:pos="4738"/>
          <w:tab w:val="left" w:pos="6298"/>
          <w:tab w:val="left" w:pos="7858"/>
        </w:tabs>
        <w:spacing w:line="360" w:lineRule="auto"/>
        <w:ind w:left="7858" w:hanging="7858"/>
        <w:rPr>
          <w:lang w:val="en-CA"/>
        </w:rPr>
      </w:pPr>
      <w:r>
        <w:rPr>
          <w:lang w:val="en-CA"/>
        </w:rPr>
        <w:lastRenderedPageBreak/>
        <w:tab/>
      </w:r>
      <w:r>
        <w:rPr>
          <w:lang w:val="en-CA"/>
        </w:rPr>
        <w:tab/>
      </w:r>
      <w:r>
        <w:rPr>
          <w:lang w:val="en-CA"/>
        </w:rPr>
        <w:tab/>
      </w:r>
      <w:r>
        <w:rPr>
          <w:lang w:val="en-CA"/>
        </w:rPr>
        <w:tab/>
      </w:r>
      <w:r>
        <w:rPr>
          <w:lang w:val="en-CA"/>
        </w:rPr>
        <w:tab/>
      </w:r>
      <w:proofErr w:type="gramStart"/>
      <w:r>
        <w:rPr>
          <w:b/>
          <w:lang w:val="en-CA"/>
        </w:rPr>
        <w:t>Table 10.</w:t>
      </w:r>
      <w:proofErr w:type="gramEnd"/>
      <w:r>
        <w:rPr>
          <w:b/>
          <w:lang w:val="en-CA"/>
        </w:rPr>
        <w:t xml:space="preserve">                                </w:t>
      </w:r>
      <w:r>
        <w:rPr>
          <w:b/>
          <w:lang w:val="en-CA"/>
        </w:rPr>
        <w:t xml:space="preserve">                                               </w:t>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050"/>
        <w:gridCol w:w="1950"/>
        <w:gridCol w:w="1950"/>
        <w:gridCol w:w="1950"/>
        <w:gridCol w:w="1950"/>
        <w:gridCol w:w="1950"/>
        <w:gridCol w:w="1260"/>
      </w:tblGrid>
      <w:tr w:rsidR="00000000">
        <w:tblPrEx>
          <w:tblCellMar>
            <w:top w:w="0" w:type="dxa"/>
            <w:bottom w:w="0" w:type="dxa"/>
          </w:tblCellMar>
        </w:tblPrEx>
        <w:trPr>
          <w:cantSplit/>
        </w:trPr>
        <w:tc>
          <w:tcPr>
            <w:tcW w:w="12060" w:type="dxa"/>
            <w:gridSpan w:val="7"/>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The English East India Company's Export Trade to India in Treasure and Merchandise</w:t>
            </w:r>
            <w:r>
              <w:rPr>
                <w:lang w:val="en-CA"/>
              </w:rPr>
              <w:t xml:space="preserve">                           </w:t>
            </w:r>
          </w:p>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 xml:space="preserve">in pounds sterling:  in decennial means, 1660-69 to 1710-19                                       </w:t>
            </w:r>
            <w:r>
              <w:rPr>
                <w:lang w:val="en-CA"/>
              </w:rPr>
              <w:t xml:space="preserve">                           </w:t>
            </w: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Decades</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Total Treasure</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Merchandise</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Total  Value</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Treasure</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Merchandise</w:t>
            </w: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in £ sterling</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in £ sterling</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in £ sterling</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percent</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Percent</w:t>
            </w: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1660-69</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74,022.400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41,085.200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115,107.600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64.31%</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35.69%</w:t>
            </w: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1670-79</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234,0</w:t>
            </w:r>
            <w:r>
              <w:rPr>
                <w:lang w:val="en-CA"/>
              </w:rPr>
              <w:t>91.400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89,990.800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324,082.200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72.23%</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27.77%</w:t>
            </w: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1680-89</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383,707.700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56,170.200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439,877.900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87.23%</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12.77%</w:t>
            </w: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1690-99</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166,561.400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72,065.200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238,626.600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69.80%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30.20%</w:t>
            </w: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1700-09</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337,008.900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60,876.500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397,885.400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84.70%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15.30%</w:t>
            </w: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1</w:t>
            </w:r>
            <w:r>
              <w:rPr>
                <w:b/>
                <w:lang w:val="en-CA"/>
              </w:rPr>
              <w:t>710-19</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371,418.100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97,771.300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469,189.400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79.16%</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20.84%</w:t>
            </w: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r w:rsidR="00000000">
        <w:tblPrEx>
          <w:tblCellMar>
            <w:top w:w="0" w:type="dxa"/>
            <w:bottom w:w="0" w:type="dxa"/>
          </w:tblCellMar>
        </w:tblPrEx>
        <w:tc>
          <w:tcPr>
            <w:tcW w:w="10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b/>
                <w:lang w:val="en-CA"/>
              </w:rPr>
              <w:t>TOTAL</w:t>
            </w:r>
          </w:p>
          <w:p w:rsidR="00000000" w:rsidRDefault="002A1680">
            <w:pPr>
              <w:widowControl w:val="0"/>
              <w:tabs>
                <w:tab w:val="left" w:pos="418"/>
                <w:tab w:val="left" w:pos="3178"/>
                <w:tab w:val="left" w:pos="4738"/>
                <w:tab w:val="left" w:pos="6298"/>
                <w:tab w:val="left" w:pos="7858"/>
              </w:tabs>
              <w:spacing w:line="360" w:lineRule="auto"/>
              <w:jc w:val="right"/>
              <w:rPr>
                <w:lang w:val="en-CA"/>
              </w:rPr>
            </w:pP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1,566,809.900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417,959.200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1,984,769.100</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78.94%</w:t>
            </w:r>
          </w:p>
        </w:tc>
        <w:tc>
          <w:tcPr>
            <w:tcW w:w="195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r>
              <w:rPr>
                <w:lang w:val="en-CA"/>
              </w:rPr>
              <w:t>21.06%</w:t>
            </w:r>
          </w:p>
        </w:tc>
        <w:tc>
          <w:tcPr>
            <w:tcW w:w="12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spacing w:line="360" w:lineRule="auto"/>
              <w:jc w:val="right"/>
              <w:rPr>
                <w:lang w:val="en-CA"/>
              </w:rPr>
            </w:pPr>
          </w:p>
          <w:p w:rsidR="00000000" w:rsidRDefault="002A1680">
            <w:pPr>
              <w:widowControl w:val="0"/>
              <w:tabs>
                <w:tab w:val="left" w:pos="418"/>
                <w:tab w:val="left" w:pos="3178"/>
                <w:tab w:val="left" w:pos="4738"/>
                <w:tab w:val="left" w:pos="6298"/>
                <w:tab w:val="left" w:pos="7858"/>
              </w:tabs>
              <w:spacing w:line="360" w:lineRule="auto"/>
              <w:jc w:val="right"/>
              <w:rPr>
                <w:lang w:val="en-CA"/>
              </w:rPr>
            </w:pPr>
          </w:p>
          <w:p w:rsidR="00000000" w:rsidRDefault="002A1680">
            <w:pPr>
              <w:widowControl w:val="0"/>
              <w:tabs>
                <w:tab w:val="left" w:pos="418"/>
                <w:tab w:val="left" w:pos="3178"/>
                <w:tab w:val="left" w:pos="4738"/>
                <w:tab w:val="left" w:pos="6298"/>
                <w:tab w:val="left" w:pos="7858"/>
              </w:tabs>
              <w:spacing w:line="360" w:lineRule="auto"/>
              <w:jc w:val="right"/>
              <w:rPr>
                <w:lang w:val="en-CA"/>
              </w:rPr>
            </w:pPr>
          </w:p>
        </w:tc>
      </w:tr>
    </w:tbl>
    <w:p w:rsidR="00000000" w:rsidRDefault="002A1680">
      <w:pPr>
        <w:widowControl w:val="0"/>
        <w:tabs>
          <w:tab w:val="left" w:pos="418"/>
          <w:tab w:val="left" w:pos="3178"/>
          <w:tab w:val="left" w:pos="4738"/>
          <w:tab w:val="left" w:pos="6298"/>
          <w:tab w:val="left" w:pos="7858"/>
        </w:tabs>
        <w:spacing w:line="360" w:lineRule="auto"/>
        <w:rPr>
          <w:lang w:val="en-CA"/>
        </w:rPr>
      </w:pPr>
      <w:r>
        <w:rPr>
          <w:b/>
          <w:lang w:val="en-CA"/>
        </w:rPr>
        <w:lastRenderedPageBreak/>
        <w:t>Source:</w:t>
      </w:r>
      <w:r>
        <w:rPr>
          <w:lang w:val="en-CA"/>
        </w:rPr>
        <w:t xml:space="preserve"> Calculated from:</w:t>
      </w:r>
    </w:p>
    <w:p w:rsidR="00000000" w:rsidRDefault="002A1680">
      <w:pPr>
        <w:widowControl w:val="0"/>
        <w:tabs>
          <w:tab w:val="left" w:pos="418"/>
          <w:tab w:val="left" w:pos="3178"/>
          <w:tab w:val="left" w:pos="4738"/>
          <w:tab w:val="left" w:pos="6298"/>
          <w:tab w:val="left" w:pos="7858"/>
        </w:tabs>
        <w:rPr>
          <w:lang w:val="en-CA"/>
        </w:rPr>
      </w:pPr>
      <w:r>
        <w:rPr>
          <w:lang w:val="en-CA"/>
        </w:rPr>
        <w:t>K.  N. Chaudhuri, ‘Treasure and Trade Balances: the East India Company's Export Trade, 1660-</w:t>
      </w:r>
      <w:r>
        <w:rPr>
          <w:lang w:val="en-CA"/>
        </w:rPr>
        <w:t xml:space="preserve">1720’, </w:t>
      </w:r>
      <w:r>
        <w:rPr>
          <w:i/>
          <w:lang w:val="en-CA"/>
        </w:rPr>
        <w:t>Economic History Review</w:t>
      </w:r>
      <w:r>
        <w:rPr>
          <w:lang w:val="en-CA"/>
        </w:rPr>
        <w:t>, 2nd ser. 21 (Dec. 1968), Table 1, pp. 497-98.</w:t>
      </w:r>
    </w:p>
    <w:p w:rsidR="00000000" w:rsidRDefault="002A1680">
      <w:pPr>
        <w:widowControl w:val="0"/>
        <w:tabs>
          <w:tab w:val="left" w:pos="418"/>
          <w:tab w:val="left" w:pos="3178"/>
          <w:tab w:val="left" w:pos="4738"/>
          <w:tab w:val="left" w:pos="6298"/>
          <w:tab w:val="left" w:pos="7858"/>
        </w:tabs>
        <w:rPr>
          <w:rFonts w:ascii="Arial" w:hAnsi="Arial"/>
          <w:vanish/>
          <w:sz w:val="20"/>
          <w:lang w:val="en-CA"/>
        </w:rPr>
      </w:pPr>
      <w:r>
        <w:rPr>
          <w:lang w:val="en-CA"/>
        </w:rPr>
        <w:br w:type="page"/>
      </w: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1520"/>
        <w:gridCol w:w="1520"/>
        <w:gridCol w:w="1520"/>
        <w:gridCol w:w="1520"/>
        <w:gridCol w:w="1520"/>
        <w:gridCol w:w="1520"/>
        <w:gridCol w:w="1520"/>
      </w:tblGrid>
      <w:tr w:rsidR="00000000">
        <w:tblPrEx>
          <w:tblCellMar>
            <w:top w:w="0" w:type="dxa"/>
            <w:bottom w:w="0" w:type="dxa"/>
          </w:tblCellMar>
        </w:tblPrEx>
        <w:trPr>
          <w:cantSplit/>
        </w:trPr>
        <w:tc>
          <w:tcPr>
            <w:tcW w:w="11600" w:type="dxa"/>
            <w:gridSpan w:val="8"/>
            <w:tcMar>
              <w:left w:w="0" w:type="dxa"/>
              <w:right w:w="0" w:type="dxa"/>
            </w:tcMar>
          </w:tcPr>
          <w:p w:rsidR="00000000" w:rsidRDefault="002A1680">
            <w:pPr>
              <w:widowControl w:val="0"/>
              <w:tabs>
                <w:tab w:val="center" w:pos="5800"/>
              </w:tabs>
              <w:rPr>
                <w:lang w:val="en-CA"/>
              </w:rPr>
            </w:pPr>
            <w:r>
              <w:rPr>
                <w:b/>
                <w:lang w:val="en-CA"/>
              </w:rPr>
              <w:tab/>
              <w:t>Table 11.</w:t>
            </w:r>
          </w:p>
          <w:p w:rsidR="00000000" w:rsidRDefault="002A1680">
            <w:pPr>
              <w:widowControl w:val="0"/>
              <w:tabs>
                <w:tab w:val="left" w:pos="418"/>
                <w:tab w:val="left" w:pos="3178"/>
                <w:tab w:val="left" w:pos="4738"/>
                <w:tab w:val="left" w:pos="6298"/>
                <w:tab w:val="left" w:pos="7858"/>
              </w:tabs>
              <w:jc w:val="right"/>
              <w:rPr>
                <w:lang w:val="en-CA"/>
              </w:rPr>
            </w:pPr>
            <w:r>
              <w:rPr>
                <w:lang w:val="en-CA"/>
              </w:rPr>
              <w:tab/>
            </w:r>
            <w:r>
              <w:rPr>
                <w:lang w:val="en-CA"/>
              </w:rPr>
              <w:tab/>
            </w:r>
            <w:r>
              <w:rPr>
                <w:b/>
                <w:lang w:val="en-CA"/>
              </w:rPr>
              <w:t>Export Statistics of the English East India Company:   Exports of Precious Metals in kilograms and Pounds              Sterling of England, in decennial means: 166</w:t>
            </w:r>
            <w:r>
              <w:rPr>
                <w:b/>
                <w:lang w:val="en-CA"/>
              </w:rPr>
              <w:t xml:space="preserve">0-69 to 1710-19                                                                                               </w:t>
            </w:r>
          </w:p>
          <w:p w:rsidR="00000000" w:rsidRDefault="002A1680">
            <w:pPr>
              <w:widowControl w:val="0"/>
              <w:tabs>
                <w:tab w:val="left" w:pos="418"/>
                <w:tab w:val="left" w:pos="3178"/>
                <w:tab w:val="left" w:pos="4738"/>
                <w:tab w:val="left" w:pos="6298"/>
                <w:tab w:val="left" w:pos="7858"/>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Decades</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Silver kg</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Silver value</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Gold kg</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Gold Value</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Total Treasure</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Silver</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Gold as</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in £ sterling</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in £ sterling</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in £ sterling</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as percent</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percen</w:t>
            </w:r>
            <w:r>
              <w:rPr>
                <w:b/>
                <w:lang w:val="en-CA"/>
              </w:rPr>
              <w:t>t</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1660-69</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5,729.600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51,445.568</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175.140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22,576.832</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74,022.400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69.50%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30.50%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1670-79</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11,364.000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102,063.850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1,015.300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132,027.550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234,091.400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43.60%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56.40%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1680-89</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29,276.000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262,839.775</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929.070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120,867.926</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383,707.700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68.50%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31</w:t>
            </w:r>
            <w:r>
              <w:rPr>
                <w:lang w:val="en-CA"/>
              </w:rPr>
              <w:t>.50%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1690-99</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18,179.000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163,230.172</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24.690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3,331.228</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166,561.400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98.00%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2.00%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1700-09</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36,294.300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325,887.606</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79.540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11,121.294</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337,008.900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96.70%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3.30%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1710-19</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41,133.600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369,189.591</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14.970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2,228.509</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371,418.100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99.40%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0.60%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b/>
                <w:lang w:val="en-CA"/>
              </w:rPr>
              <w:t>TOTAL</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141,976.500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1,274,656.563</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2,238.710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292,153.337</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1,566,809.900</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81.35%</w:t>
            </w: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r>
              <w:rPr>
                <w:lang w:val="en-CA"/>
              </w:rPr>
              <w:t>18.65%</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c>
          <w:tcPr>
            <w:tcW w:w="1520" w:type="dxa"/>
            <w:tcBorders>
              <w:top w:val="nil"/>
              <w:left w:val="nil"/>
              <w:bottom w:val="nil"/>
              <w:right w:val="nil"/>
            </w:tcBorders>
            <w:tcMar>
              <w:left w:w="0" w:type="dxa"/>
              <w:right w:w="0" w:type="dxa"/>
            </w:tcMar>
          </w:tcPr>
          <w:p w:rsidR="00000000" w:rsidRDefault="002A1680">
            <w:pPr>
              <w:widowControl w:val="0"/>
              <w:tabs>
                <w:tab w:val="left" w:pos="418"/>
                <w:tab w:val="left" w:pos="3178"/>
                <w:tab w:val="left" w:pos="4738"/>
                <w:tab w:val="left" w:pos="6298"/>
                <w:tab w:val="left" w:pos="7858"/>
              </w:tabs>
              <w:jc w:val="right"/>
              <w:rPr>
                <w:lang w:val="en-CA"/>
              </w:rPr>
            </w:pPr>
          </w:p>
        </w:tc>
      </w:tr>
    </w:tbl>
    <w:p w:rsidR="00000000" w:rsidRDefault="002A1680">
      <w:pPr>
        <w:widowControl w:val="0"/>
        <w:tabs>
          <w:tab w:val="left" w:pos="418"/>
          <w:tab w:val="left" w:pos="3178"/>
          <w:tab w:val="left" w:pos="4738"/>
          <w:tab w:val="left" w:pos="6298"/>
          <w:tab w:val="left" w:pos="7858"/>
        </w:tabs>
        <w:rPr>
          <w:b/>
          <w:lang w:val="en-CA"/>
        </w:rPr>
      </w:pPr>
    </w:p>
    <w:p w:rsidR="00000000" w:rsidRDefault="002A1680">
      <w:pPr>
        <w:widowControl w:val="0"/>
        <w:tabs>
          <w:tab w:val="left" w:pos="418"/>
          <w:tab w:val="left" w:pos="3178"/>
          <w:tab w:val="left" w:pos="4738"/>
          <w:tab w:val="left" w:pos="6298"/>
          <w:tab w:val="left" w:pos="7858"/>
        </w:tabs>
        <w:rPr>
          <w:lang w:val="en-CA"/>
        </w:rPr>
      </w:pPr>
      <w:r>
        <w:rPr>
          <w:b/>
          <w:lang w:val="en-CA"/>
        </w:rPr>
        <w:t>Source:</w:t>
      </w:r>
      <w:r>
        <w:rPr>
          <w:lang w:val="en-CA"/>
        </w:rPr>
        <w:t xml:space="preserve"> </w:t>
      </w:r>
    </w:p>
    <w:p w:rsidR="00000000" w:rsidRDefault="002A1680">
      <w:pPr>
        <w:widowControl w:val="0"/>
        <w:tabs>
          <w:tab w:val="left" w:pos="418"/>
          <w:tab w:val="left" w:pos="3178"/>
          <w:tab w:val="left" w:pos="4738"/>
          <w:tab w:val="left" w:pos="6298"/>
          <w:tab w:val="left" w:pos="7858"/>
        </w:tabs>
        <w:rPr>
          <w:lang w:val="en-CA"/>
        </w:rPr>
      </w:pPr>
    </w:p>
    <w:p w:rsidR="00000000" w:rsidRDefault="002A1680">
      <w:pPr>
        <w:widowControl w:val="0"/>
        <w:tabs>
          <w:tab w:val="left" w:pos="418"/>
          <w:tab w:val="left" w:pos="3178"/>
          <w:tab w:val="left" w:pos="4738"/>
          <w:tab w:val="left" w:pos="6298"/>
          <w:tab w:val="left" w:pos="7858"/>
        </w:tabs>
        <w:rPr>
          <w:lang w:val="en-CA"/>
        </w:rPr>
      </w:pPr>
      <w:r>
        <w:rPr>
          <w:lang w:val="en-CA"/>
        </w:rPr>
        <w:t xml:space="preserve">Calculated from </w:t>
      </w:r>
      <w:proofErr w:type="gramStart"/>
      <w:r>
        <w:rPr>
          <w:lang w:val="en-CA"/>
        </w:rPr>
        <w:t>K  N</w:t>
      </w:r>
      <w:proofErr w:type="gramEnd"/>
      <w:r>
        <w:rPr>
          <w:lang w:val="en-CA"/>
        </w:rPr>
        <w:t xml:space="preserve">. Chaudhuri, ‘Treasure and Trade Balances: the East India Company's Export Trade, 1660-1720’, </w:t>
      </w:r>
      <w:r>
        <w:rPr>
          <w:i/>
          <w:lang w:val="en-CA"/>
        </w:rPr>
        <w:t>Economic History Revi</w:t>
      </w:r>
      <w:r>
        <w:rPr>
          <w:i/>
          <w:lang w:val="en-CA"/>
        </w:rPr>
        <w:t>ew</w:t>
      </w:r>
      <w:r>
        <w:rPr>
          <w:lang w:val="en-CA"/>
        </w:rPr>
        <w:t>, 2nd ser. 21 (Dec. 1968), Table 1, pp. 497-98.</w:t>
      </w:r>
    </w:p>
    <w:p w:rsidR="00000000" w:rsidRDefault="002A1680">
      <w:pPr>
        <w:widowControl w:val="0"/>
        <w:tabs>
          <w:tab w:val="center" w:pos="6696"/>
        </w:tabs>
        <w:rPr>
          <w:b/>
          <w:lang w:val="en-GB"/>
        </w:rPr>
      </w:pPr>
      <w:r>
        <w:rPr>
          <w:lang w:val="en-CA"/>
        </w:rPr>
        <w:br w:type="page"/>
      </w:r>
      <w:r>
        <w:rPr>
          <w:b/>
          <w:lang w:val="en-GB"/>
        </w:rPr>
        <w:lastRenderedPageBreak/>
        <w:t>Table 12:</w:t>
      </w:r>
      <w:r>
        <w:rPr>
          <w:lang w:val="en-GB"/>
        </w:rPr>
        <w:tab/>
      </w:r>
      <w:r>
        <w:rPr>
          <w:b/>
          <w:lang w:val="en-GB"/>
        </w:rPr>
        <w:t>Exports of Silver to India and East Asia by the Dutch</w:t>
      </w:r>
    </w:p>
    <w:p w:rsidR="00000000" w:rsidRDefault="002A1680">
      <w:pPr>
        <w:widowControl w:val="0"/>
        <w:tabs>
          <w:tab w:val="left" w:pos="2448"/>
          <w:tab w:val="left" w:pos="5040"/>
          <w:tab w:val="left" w:pos="7632"/>
        </w:tabs>
        <w:rPr>
          <w:b/>
          <w:lang w:val="en-GB"/>
        </w:rPr>
      </w:pPr>
      <w:r>
        <w:rPr>
          <w:b/>
          <w:lang w:val="en-GB"/>
        </w:rPr>
        <w:tab/>
      </w:r>
      <w:proofErr w:type="gramStart"/>
      <w:r>
        <w:rPr>
          <w:b/>
          <w:lang w:val="en-GB"/>
        </w:rPr>
        <w:t>and</w:t>
      </w:r>
      <w:proofErr w:type="gramEnd"/>
      <w:r>
        <w:rPr>
          <w:b/>
          <w:lang w:val="en-GB"/>
        </w:rPr>
        <w:t xml:space="preserve"> British East India Companies, in Kilograms of Pure Metal</w:t>
      </w:r>
    </w:p>
    <w:p w:rsidR="00000000" w:rsidRDefault="002A1680">
      <w:pPr>
        <w:widowControl w:val="0"/>
        <w:tabs>
          <w:tab w:val="left" w:pos="418"/>
          <w:tab w:val="left" w:pos="3178"/>
          <w:tab w:val="left" w:pos="4738"/>
          <w:tab w:val="left" w:pos="6298"/>
          <w:tab w:val="left" w:pos="7858"/>
        </w:tabs>
        <w:rPr>
          <w:b/>
          <w:u w:val="single"/>
          <w:lang w:val="en-GB"/>
        </w:rPr>
      </w:pPr>
    </w:p>
    <w:p w:rsidR="00000000" w:rsidRDefault="002A1680">
      <w:pPr>
        <w:widowControl w:val="0"/>
        <w:tabs>
          <w:tab w:val="center" w:pos="6696"/>
        </w:tabs>
        <w:rPr>
          <w:b/>
          <w:lang w:val="en-GB"/>
        </w:rPr>
      </w:pPr>
      <w:r>
        <w:rPr>
          <w:b/>
          <w:lang w:val="en-GB"/>
        </w:rPr>
        <w:tab/>
        <w:t>Decennial Means, 1660-9 to 1710-19</w:t>
      </w:r>
    </w:p>
    <w:p w:rsidR="00000000" w:rsidRDefault="002A1680">
      <w:pPr>
        <w:widowControl w:val="0"/>
        <w:tabs>
          <w:tab w:val="left" w:pos="418"/>
          <w:tab w:val="left" w:pos="3178"/>
          <w:tab w:val="left" w:pos="4738"/>
          <w:tab w:val="left" w:pos="6298"/>
          <w:tab w:val="left" w:pos="7858"/>
        </w:tabs>
        <w:rPr>
          <w:b/>
          <w:lang w:val="en-GB"/>
        </w:rPr>
      </w:pPr>
    </w:p>
    <w:p w:rsidR="00000000" w:rsidRDefault="002A1680">
      <w:pPr>
        <w:widowControl w:val="0"/>
        <w:tabs>
          <w:tab w:val="left" w:pos="418"/>
          <w:tab w:val="left" w:pos="3178"/>
          <w:tab w:val="left" w:pos="4738"/>
          <w:tab w:val="left" w:pos="6298"/>
          <w:tab w:val="left" w:pos="7858"/>
        </w:tabs>
        <w:rPr>
          <w:b/>
          <w:lang w:val="en-GB"/>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3348"/>
        <w:gridCol w:w="3348"/>
        <w:gridCol w:w="3348"/>
        <w:gridCol w:w="3348"/>
      </w:tblGrid>
      <w:tr w:rsidR="00000000">
        <w:tblPrEx>
          <w:tblCellMar>
            <w:top w:w="0" w:type="dxa"/>
            <w:bottom w:w="0" w:type="dxa"/>
          </w:tblCellMar>
        </w:tblPrEx>
        <w:trPr>
          <w:cantSplit/>
        </w:trPr>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lang w:val="en-GB"/>
              </w:rPr>
            </w:pPr>
            <w:r>
              <w:rPr>
                <w:b/>
                <w:lang w:val="en-GB"/>
              </w:rPr>
              <w:t>Decade</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lang w:val="en-GB"/>
              </w:rPr>
            </w:pPr>
            <w:r>
              <w:rPr>
                <w:b/>
                <w:lang w:val="en-GB"/>
              </w:rPr>
              <w:t>By the Dutch</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lang w:val="en-GB"/>
              </w:rPr>
            </w:pPr>
            <w:r>
              <w:rPr>
                <w:b/>
                <w:lang w:val="en-GB"/>
              </w:rPr>
              <w:t>By the British</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lang w:val="en-GB"/>
              </w:rPr>
            </w:pPr>
            <w:r>
              <w:rPr>
                <w:b/>
                <w:lang w:val="en-GB"/>
              </w:rPr>
              <w:t>Total</w:t>
            </w:r>
            <w:r>
              <w:rPr>
                <w:b/>
                <w:lang w:val="en-GB"/>
              </w:rPr>
              <w:t xml:space="preserve"> Silver</w:t>
            </w:r>
          </w:p>
        </w:tc>
      </w:tr>
      <w:tr w:rsidR="00000000">
        <w:tblPrEx>
          <w:tblCellMar>
            <w:top w:w="0" w:type="dxa"/>
            <w:bottom w:w="0" w:type="dxa"/>
          </w:tblCellMar>
        </w:tblPrEx>
        <w:trPr>
          <w:cantSplit/>
        </w:trPr>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lang w:val="en-GB"/>
              </w:rPr>
            </w:pP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lang w:val="en-GB"/>
              </w:rPr>
            </w:pPr>
            <w:r>
              <w:rPr>
                <w:b/>
                <w:lang w:val="en-GB"/>
              </w:rPr>
              <w:t>East India Co.</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lang w:val="en-GB"/>
              </w:rPr>
            </w:pPr>
            <w:r>
              <w:rPr>
                <w:b/>
                <w:lang w:val="en-GB"/>
              </w:rPr>
              <w:t>East India Co.</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418"/>
                <w:tab w:val="left" w:pos="3178"/>
                <w:tab w:val="left" w:pos="4738"/>
                <w:tab w:val="left" w:pos="6298"/>
                <w:tab w:val="left" w:pos="7858"/>
              </w:tabs>
              <w:rPr>
                <w:b/>
                <w:lang w:val="en-GB"/>
              </w:rPr>
            </w:pPr>
            <w:r>
              <w:rPr>
                <w:b/>
                <w:lang w:val="en-GB"/>
              </w:rPr>
              <w:t>Shipments</w:t>
            </w:r>
          </w:p>
        </w:tc>
      </w:tr>
      <w:tr w:rsidR="00000000">
        <w:tblPrEx>
          <w:tblCellMar>
            <w:top w:w="0" w:type="dxa"/>
            <w:bottom w:w="0" w:type="dxa"/>
          </w:tblCellMar>
        </w:tblPrEx>
        <w:trPr>
          <w:cantSplit/>
        </w:trPr>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rPr>
                <w:b/>
                <w:u w:val="single"/>
                <w:lang w:val="en-GB"/>
              </w:rPr>
            </w:pP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rPr>
                <w:b/>
                <w:u w:val="single"/>
                <w:lang w:val="en-GB"/>
              </w:rPr>
            </w:pP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rPr>
                <w:b/>
                <w:u w:val="single"/>
                <w:lang w:val="en-GB"/>
              </w:rPr>
            </w:pP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rPr>
                <w:b/>
                <w:u w:val="single"/>
                <w:lang w:val="en-GB"/>
              </w:rPr>
            </w:pPr>
          </w:p>
        </w:tc>
      </w:tr>
      <w:tr w:rsidR="00000000">
        <w:tblPrEx>
          <w:tblCellMar>
            <w:top w:w="0" w:type="dxa"/>
            <w:bottom w:w="0" w:type="dxa"/>
          </w:tblCellMar>
        </w:tblPrEx>
        <w:trPr>
          <w:cantSplit/>
        </w:trPr>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lang w:val="en-GB"/>
              </w:rPr>
            </w:pP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lang w:val="en-GB"/>
              </w:rPr>
            </w:pP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lang w:val="en-GB"/>
              </w:rPr>
            </w:pP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lang w:val="en-GB"/>
              </w:rPr>
            </w:pPr>
          </w:p>
        </w:tc>
      </w:tr>
      <w:tr w:rsidR="00000000">
        <w:tblPrEx>
          <w:tblCellMar>
            <w:top w:w="0" w:type="dxa"/>
            <w:bottom w:w="0" w:type="dxa"/>
          </w:tblCellMar>
        </w:tblPrEx>
        <w:trPr>
          <w:cantSplit/>
        </w:trPr>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b/>
                <w:lang w:val="en-GB"/>
              </w:rPr>
            </w:pPr>
            <w:r>
              <w:rPr>
                <w:b/>
                <w:lang w:val="en-GB"/>
              </w:rPr>
              <w:t>1660-69</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11,563.1</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5,729.6</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17,292.7</w:t>
            </w:r>
          </w:p>
        </w:tc>
      </w:tr>
      <w:tr w:rsidR="00000000">
        <w:tblPrEx>
          <w:tblCellMar>
            <w:top w:w="0" w:type="dxa"/>
            <w:bottom w:w="0" w:type="dxa"/>
          </w:tblCellMar>
        </w:tblPrEx>
        <w:trPr>
          <w:cantSplit/>
        </w:trPr>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b/>
                <w:lang w:val="en-GB"/>
              </w:rPr>
            </w:pPr>
            <w:r>
              <w:rPr>
                <w:b/>
                <w:lang w:val="en-GB"/>
              </w:rPr>
              <w:t>1670-79</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11,854.6</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11,364.0</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23,218.6</w:t>
            </w:r>
          </w:p>
        </w:tc>
      </w:tr>
      <w:tr w:rsidR="00000000">
        <w:tblPrEx>
          <w:tblCellMar>
            <w:top w:w="0" w:type="dxa"/>
            <w:bottom w:w="0" w:type="dxa"/>
          </w:tblCellMar>
        </w:tblPrEx>
        <w:trPr>
          <w:cantSplit/>
        </w:trPr>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b/>
                <w:lang w:val="en-GB"/>
              </w:rPr>
            </w:pPr>
            <w:r>
              <w:rPr>
                <w:b/>
                <w:lang w:val="en-GB"/>
              </w:rPr>
              <w:t>1680-89</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18,847.0</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29,276.0</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48,123.0</w:t>
            </w:r>
          </w:p>
        </w:tc>
      </w:tr>
      <w:tr w:rsidR="00000000">
        <w:tblPrEx>
          <w:tblCellMar>
            <w:top w:w="0" w:type="dxa"/>
            <w:bottom w:w="0" w:type="dxa"/>
          </w:tblCellMar>
        </w:tblPrEx>
        <w:trPr>
          <w:cantSplit/>
        </w:trPr>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b/>
                <w:lang w:val="en-GB"/>
              </w:rPr>
            </w:pPr>
            <w:r>
              <w:rPr>
                <w:b/>
                <w:lang w:val="en-GB"/>
              </w:rPr>
              <w:t>1690-99</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27,720.9</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18,179.0</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45,899.9</w:t>
            </w:r>
          </w:p>
        </w:tc>
      </w:tr>
      <w:tr w:rsidR="00000000">
        <w:tblPrEx>
          <w:tblCellMar>
            <w:top w:w="0" w:type="dxa"/>
            <w:bottom w:w="0" w:type="dxa"/>
          </w:tblCellMar>
        </w:tblPrEx>
        <w:trPr>
          <w:cantSplit/>
        </w:trPr>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b/>
                <w:lang w:val="en-GB"/>
              </w:rPr>
            </w:pPr>
            <w:r>
              <w:rPr>
                <w:b/>
                <w:lang w:val="en-GB"/>
              </w:rPr>
              <w:t>1700-09</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37,392.9</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36,294.3</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73,687.2</w:t>
            </w:r>
          </w:p>
        </w:tc>
      </w:tr>
      <w:tr w:rsidR="00000000">
        <w:tblPrEx>
          <w:tblCellMar>
            <w:top w:w="0" w:type="dxa"/>
            <w:bottom w:w="0" w:type="dxa"/>
          </w:tblCellMar>
        </w:tblPrEx>
        <w:trPr>
          <w:cantSplit/>
        </w:trPr>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b/>
                <w:lang w:val="en-GB"/>
              </w:rPr>
            </w:pPr>
            <w:r>
              <w:rPr>
                <w:b/>
                <w:lang w:val="en-GB"/>
              </w:rPr>
              <w:t>1710-19</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37,108.1</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41,133.6</w:t>
            </w: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jc w:val="right"/>
              <w:rPr>
                <w:lang w:val="en-GB"/>
              </w:rPr>
            </w:pPr>
            <w:r>
              <w:rPr>
                <w:lang w:val="en-GB"/>
              </w:rPr>
              <w:t>78,241.7</w:t>
            </w:r>
          </w:p>
        </w:tc>
      </w:tr>
      <w:tr w:rsidR="00000000">
        <w:tblPrEx>
          <w:tblCellMar>
            <w:top w:w="0" w:type="dxa"/>
            <w:bottom w:w="0" w:type="dxa"/>
          </w:tblCellMar>
        </w:tblPrEx>
        <w:trPr>
          <w:cantSplit/>
        </w:trPr>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lang w:val="en-GB"/>
              </w:rPr>
            </w:pP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lang w:val="en-GB"/>
              </w:rPr>
            </w:pP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lang w:val="en-GB"/>
              </w:rPr>
            </w:pPr>
          </w:p>
        </w:tc>
        <w:tc>
          <w:tcPr>
            <w:tcW w:w="3348" w:type="dxa"/>
            <w:tcBorders>
              <w:top w:val="nil"/>
              <w:left w:val="nil"/>
              <w:bottom w:val="nil"/>
              <w:right w:val="nil"/>
            </w:tcBorders>
            <w:tcMar>
              <w:top w:w="120" w:type="dxa"/>
              <w:left w:w="120" w:type="dxa"/>
              <w:bottom w:w="58" w:type="dxa"/>
              <w:right w:w="120" w:type="dxa"/>
            </w:tcMar>
          </w:tcPr>
          <w:p w:rsidR="00000000" w:rsidRDefault="002A1680">
            <w:pPr>
              <w:widowControl w:val="0"/>
              <w:tabs>
                <w:tab w:val="left" w:pos="3312"/>
                <w:tab w:val="left" w:pos="5904"/>
                <w:tab w:val="left" w:pos="8496"/>
              </w:tabs>
              <w:spacing w:line="480" w:lineRule="auto"/>
              <w:rPr>
                <w:lang w:val="en-GB"/>
              </w:rPr>
            </w:pPr>
          </w:p>
        </w:tc>
      </w:tr>
      <w:tr w:rsidR="00000000">
        <w:tblPrEx>
          <w:tblCellMar>
            <w:top w:w="0" w:type="dxa"/>
            <w:bottom w:w="0" w:type="dxa"/>
          </w:tblCellMar>
        </w:tblPrEx>
        <w:trPr>
          <w:cantSplit/>
        </w:trPr>
        <w:tc>
          <w:tcPr>
            <w:tcW w:w="13392" w:type="dxa"/>
            <w:gridSpan w:val="4"/>
            <w:tcMar>
              <w:top w:w="120" w:type="dxa"/>
              <w:left w:w="120"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r>
    </w:tbl>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lastRenderedPageBreak/>
        <w:t xml:space="preserve">F.S. Gaastra, ‘The Exports of Precious Metal from Europe to Asia by the Dutch East India Company, 1602-1795 A.D.’, in John F. Richards, ed., </w:t>
      </w:r>
      <w:r>
        <w:rPr>
          <w:i/>
          <w:lang w:val="en-CA"/>
        </w:rPr>
        <w:t>Precious Metals in the Medieval and Early Modern Worlds</w:t>
      </w:r>
      <w:r>
        <w:rPr>
          <w:lang w:val="en-CA"/>
        </w:rPr>
        <w:t xml:space="preserve"> (Durham, N.C., 1983), pp. 447-76</w:t>
      </w:r>
      <w:r>
        <w:rPr>
          <w:lang w:val="en-CA"/>
        </w:rPr>
        <w:t>.</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roofErr w:type="gramStart"/>
      <w:r>
        <w:rPr>
          <w:lang w:val="en-CA"/>
        </w:rPr>
        <w:t>Kirti  N</w:t>
      </w:r>
      <w:proofErr w:type="gramEnd"/>
      <w:r>
        <w:rPr>
          <w:lang w:val="en-CA"/>
        </w:rPr>
        <w:t xml:space="preserve">. Chaudhuri, ‘Treasure and Trade Balances: the East India Company's Export Trade, 1660-1720’, </w:t>
      </w:r>
      <w:r>
        <w:rPr>
          <w:i/>
          <w:lang w:val="en-CA"/>
        </w:rPr>
        <w:t>Economic History Review</w:t>
      </w:r>
      <w:r>
        <w:rPr>
          <w:lang w:val="en-CA"/>
        </w:rPr>
        <w:t>, 2nd ser. 21 (Dec. 1968), Table 1, pp. 497-98.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br w:type="page"/>
      </w:r>
    </w:p>
    <w:tbl>
      <w:tblPr>
        <w:tblW w:w="0" w:type="auto"/>
        <w:tblInd w:w="48" w:type="dxa"/>
        <w:tblBorders>
          <w:top w:val="single" w:sz="8" w:space="0" w:color="000000"/>
          <w:left w:val="single" w:sz="8" w:space="0" w:color="000000"/>
          <w:bottom w:val="single" w:sz="8" w:space="0" w:color="000000"/>
          <w:right w:val="single" w:sz="8" w:space="0" w:color="000000"/>
          <w:insideH w:val="nil"/>
          <w:insideV w:val="nil"/>
        </w:tblBorders>
        <w:tblLayout w:type="fixed"/>
        <w:tblCellMar>
          <w:left w:w="31" w:type="dxa"/>
          <w:right w:w="31" w:type="dxa"/>
        </w:tblCellMar>
        <w:tblLook w:val="0000" w:firstRow="0" w:lastRow="0" w:firstColumn="0" w:lastColumn="0" w:noHBand="0" w:noVBand="0"/>
      </w:tblPr>
      <w:tblGrid>
        <w:gridCol w:w="1085"/>
        <w:gridCol w:w="1032"/>
        <w:gridCol w:w="2114"/>
        <w:gridCol w:w="2114"/>
        <w:gridCol w:w="2114"/>
        <w:gridCol w:w="2114"/>
        <w:gridCol w:w="2114"/>
      </w:tblGrid>
      <w:tr w:rsidR="00000000">
        <w:tblPrEx>
          <w:tblCellMar>
            <w:top w:w="0" w:type="dxa"/>
            <w:bottom w:w="0" w:type="dxa"/>
          </w:tblCellMar>
        </w:tblPrEx>
        <w:trPr>
          <w:cantSplit/>
          <w:tblHeader/>
        </w:trPr>
        <w:tc>
          <w:tcPr>
            <w:tcW w:w="12687" w:type="dxa"/>
            <w:gridSpan w:val="7"/>
            <w:tcMar>
              <w:top w:w="67"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858" w:hanging="1858"/>
              <w:rPr>
                <w:b/>
                <w:lang w:val="en-CA"/>
              </w:rPr>
            </w:pPr>
            <w:r>
              <w:rPr>
                <w:b/>
                <w:lang w:val="en-CA"/>
              </w:rPr>
              <w:t>Table 13.</w:t>
            </w:r>
            <w:r>
              <w:rPr>
                <w:lang w:val="en-CA"/>
              </w:rPr>
              <w:tab/>
            </w:r>
            <w:r>
              <w:rPr>
                <w:lang w:val="en-CA"/>
              </w:rPr>
              <w:tab/>
            </w:r>
            <w:r>
              <w:rPr>
                <w:b/>
                <w:lang w:val="en-CA"/>
              </w:rPr>
              <w:t>Imports into Seville of Spanish American Gold and Silver Bullion in</w:t>
            </w:r>
            <w:r>
              <w:rPr>
                <w:b/>
                <w:lang w:val="en-CA"/>
              </w:rPr>
              <w:t xml:space="preserve"> pesos of 450 maravedis and in kilograms of fine metals: in quinquennial means, 1501-05 to 1656-61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r>
      <w:tr w:rsidR="00000000">
        <w:tblPrEx>
          <w:tblCellMar>
            <w:top w:w="0" w:type="dxa"/>
            <w:bottom w:w="0" w:type="dxa"/>
          </w:tblCellMar>
        </w:tblPrEx>
        <w:trPr>
          <w:cantSplit/>
          <w:tblHeader/>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Year:</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Year:</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Public Bullion:</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Private Bullion:</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TOTAL Bullion:</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Mean</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Mean</w:t>
            </w:r>
          </w:p>
        </w:tc>
      </w:tr>
      <w:tr w:rsidR="00000000">
        <w:tblPrEx>
          <w:tblCellMar>
            <w:top w:w="0" w:type="dxa"/>
            <w:bottom w:w="0" w:type="dxa"/>
          </w:tblCellMar>
        </w:tblPrEx>
        <w:trPr>
          <w:cantSplit/>
          <w:tblHeader/>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Begin</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End</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Means in pesos</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Means in pesos</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Means in pesos</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Silver Imports</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Gold Imports</w:t>
            </w:r>
          </w:p>
        </w:tc>
      </w:tr>
      <w:tr w:rsidR="00000000">
        <w:tblPrEx>
          <w:tblCellMar>
            <w:top w:w="0" w:type="dxa"/>
            <w:bottom w:w="0" w:type="dxa"/>
          </w:tblCellMar>
        </w:tblPrEx>
        <w:trPr>
          <w:cantSplit/>
          <w:tblHeader/>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of 450 maravedis</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of 450 maravedis</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of 450 maravedis</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in kg</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in kg</w:t>
            </w:r>
          </w:p>
        </w:tc>
      </w:tr>
      <w:tr w:rsidR="00000000">
        <w:tblPrEx>
          <w:tblCellMar>
            <w:top w:w="0" w:type="dxa"/>
            <w:bottom w:w="0" w:type="dxa"/>
          </w:tblCellMar>
        </w:tblPrEx>
        <w:trPr>
          <w:cantSplit/>
          <w:tblHeader/>
        </w:trPr>
        <w:tc>
          <w:tcPr>
            <w:tcW w:w="1085" w:type="dxa"/>
            <w:tcBorders>
              <w:top w:val="nil"/>
              <w:left w:val="single" w:sz="8" w:space="0" w:color="000000"/>
              <w:bottom w:val="nil"/>
              <w:right w:val="nil"/>
            </w:tcBorders>
            <w:shd w:val="clear" w:color="000000" w:fill="FFFFFF"/>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p>
        </w:tc>
        <w:tc>
          <w:tcPr>
            <w:tcW w:w="1032"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p>
        </w:tc>
        <w:tc>
          <w:tcPr>
            <w:tcW w:w="2114"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nil"/>
              <w:right w:val="single" w:sz="8" w:space="0" w:color="000000"/>
            </w:tcBorders>
            <w:shd w:val="clear" w:color="000000" w:fill="FFFFFF"/>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1503</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1505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32,405.50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91,279.60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123,685.10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517.24</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1506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42,770.80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120,476.50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163,247.30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682.69</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1511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1515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62,647.00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176,463.70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239,110.70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999.95</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1516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1520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52,043.50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146,595.80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198,639.30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830.70</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1521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1525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7,030.50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19,803.50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26,834.00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3.40</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111.88</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1526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1530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54,414.10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153,273.30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207,687.40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26.34</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865.93</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1531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1535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86,472.10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243,574.10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330,046.20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5,090.79</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854.41</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1536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270,177.00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517,401.40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787,578.40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12,147.99</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2,038.86</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1541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1545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151,557.70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839,243.30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990,801.00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16,815.87</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2,363.40</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1546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318,534.30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783,207.90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1,101,742.20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18,698.76</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2,628.03</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1551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1555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725,701.30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1,247,404.90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1,973,106.20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33,479.21</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4,707.31</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1556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313,699.10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1,286,100.60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1,599,799.70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27,145.03</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3,816.70</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1561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1565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363,906.60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1,877,600.50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2,241,507.10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83,373.92</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1,019.64</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1566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1570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756,948.60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2,071,294.50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2,828,243.10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105,197.84</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1,286.54</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1571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1575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659,732.10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1,721,589.70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2,381,321.80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91,353.22</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770.06</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1576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1,329,935.70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2,120,452.50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3,450,388.20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132,36</w:t>
            </w:r>
            <w:r>
              <w:rPr>
                <w:lang w:val="en-CA"/>
              </w:rPr>
              <w:t>5.17</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1,115.77</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1581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1585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1,510,120.80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4,364,801.60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5,874,922.40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232,207.57</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1,336.21</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1586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1590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1,608,642.50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3,157,883.60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4,766,526.10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188,397.97</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1,084.12</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1591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1595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2,004,669.70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5,032,302.80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7,036,972.50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273,704.54</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1,966.28</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1596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1600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2,194,863.60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4,690,83</w:t>
            </w:r>
            <w:r>
              <w:rPr>
                <w:lang w:val="en-CA"/>
              </w:rPr>
              <w:t>6.50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6,885,700.10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267,820.77</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1,924.01</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lastRenderedPageBreak/>
              <w:t>1601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1605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1,303,977.10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3,576,688.50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4,880,665.60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193,590.35</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1,028.81</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1606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1,709,935.80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4,571,105.60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6,281,041.40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249,135.90</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1,324.00</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1611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1615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1,442,584.30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3,463,039.80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4,905,624.10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196,820.45</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795.09</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1616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1620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869,557.60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5,152,934.40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6,022,492.00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241,630.75</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976.10</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1621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1625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978,231.20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4,423,904.50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5,402,135.70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223,022.55</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404.37</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1626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1630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923,760.20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4,067,145.10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4,990,905.30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206,045.26</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373.59</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1631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1635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946,764.90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2,475,405.90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3,422,170.80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143,003.28</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126.99</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w:t>
            </w:r>
            <w:r>
              <w:rPr>
                <w:b/>
                <w:lang w:val="en-CA"/>
              </w:rPr>
              <w:t>636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938,260.60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2,324,659.80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3,262,920.40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136,348.64</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121.09</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1641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1645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928,732.40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1,824,028.10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2,752,760.50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113,889.78</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167.03</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1646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333,022.50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2,021,086.90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2,354,109.40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97,396.41</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142.84</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1651</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1655</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447,775.60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1,010,977.80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1,458,753.40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60,685.98</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64.</w:t>
            </w:r>
            <w:r>
              <w:rPr>
                <w:lang w:val="en-CA"/>
              </w:rPr>
              <w:t>27</w:t>
            </w:r>
          </w:p>
        </w:tc>
      </w:tr>
      <w:tr w:rsidR="00000000">
        <w:tblPrEx>
          <w:tblCellMar>
            <w:top w:w="0" w:type="dxa"/>
            <w:bottom w:w="0" w:type="dxa"/>
          </w:tblCellMar>
        </w:tblPrEx>
        <w:trPr>
          <w:cantSplit/>
        </w:trPr>
        <w:tc>
          <w:tcPr>
            <w:tcW w:w="1085"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1656</w:t>
            </w:r>
          </w:p>
        </w:tc>
        <w:tc>
          <w:tcPr>
            <w:tcW w:w="1032"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1660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121,304.80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550,918.30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672,223.10</w:t>
            </w:r>
          </w:p>
        </w:tc>
        <w:tc>
          <w:tcPr>
            <w:tcW w:w="2114"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27,965.33</w:t>
            </w:r>
          </w:p>
        </w:tc>
        <w:tc>
          <w:tcPr>
            <w:tcW w:w="2114"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29.62</w:t>
            </w:r>
          </w:p>
        </w:tc>
      </w:tr>
      <w:tr w:rsidR="00000000">
        <w:tblPrEx>
          <w:tblCellMar>
            <w:top w:w="0" w:type="dxa"/>
            <w:bottom w:w="0" w:type="dxa"/>
          </w:tblCellMar>
        </w:tblPrEx>
        <w:trPr>
          <w:cantSplit/>
        </w:trPr>
        <w:tc>
          <w:tcPr>
            <w:tcW w:w="1085" w:type="dxa"/>
            <w:tcBorders>
              <w:top w:val="nil"/>
              <w:left w:val="single" w:sz="8" w:space="0" w:color="000000"/>
              <w:bottom w:val="single" w:sz="8" w:space="0" w:color="000000"/>
              <w:right w:val="nil"/>
            </w:tcBorders>
            <w:shd w:val="clear" w:color="000000" w:fill="FFFFFF"/>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p>
        </w:tc>
        <w:tc>
          <w:tcPr>
            <w:tcW w:w="1032" w:type="dxa"/>
            <w:tcBorders>
              <w:top w:val="nil"/>
              <w:left w:val="nil"/>
              <w:bottom w:val="single" w:sz="8" w:space="0" w:color="000000"/>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p>
        </w:tc>
        <w:tc>
          <w:tcPr>
            <w:tcW w:w="2114" w:type="dxa"/>
            <w:tcBorders>
              <w:top w:val="nil"/>
              <w:left w:val="nil"/>
              <w:bottom w:val="single" w:sz="8" w:space="0" w:color="000000"/>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single" w:sz="8" w:space="0" w:color="000000"/>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single" w:sz="8" w:space="0" w:color="000000"/>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single" w:sz="8" w:space="0" w:color="000000"/>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2114" w:type="dxa"/>
            <w:tcBorders>
              <w:top w:val="nil"/>
              <w:left w:val="nil"/>
              <w:bottom w:val="single" w:sz="8" w:space="0" w:color="000000"/>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r>
    </w:tbl>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Source:</w:t>
      </w:r>
      <w:r>
        <w:rPr>
          <w:lang w:val="en-CA"/>
        </w:rPr>
        <w:t xml:space="preserve">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Earl J. Hamilton, </w:t>
      </w:r>
      <w:r>
        <w:rPr>
          <w:i/>
          <w:lang w:val="en-CA"/>
        </w:rPr>
        <w:t>American Treasure and the Price Revolution in Spain, 1501-1650</w:t>
      </w:r>
      <w:r>
        <w:rPr>
          <w:lang w:val="en-CA"/>
        </w:rPr>
        <w:t xml:space="preserve"> (Cambridge, Mass. 1934)</w:t>
      </w:r>
      <w:proofErr w:type="gramStart"/>
      <w:r>
        <w:rPr>
          <w:lang w:val="en-CA"/>
        </w:rPr>
        <w:t>,  pp</w:t>
      </w:r>
      <w:proofErr w:type="gramEnd"/>
      <w:r>
        <w:rPr>
          <w:lang w:val="en-CA"/>
        </w:rPr>
        <w:t xml:space="preserve">. 34, 42.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Bullion imports were given only in decennial means;</w:t>
      </w:r>
      <w:r>
        <w:rPr>
          <w:lang w:val="en-CA"/>
        </w:rPr>
        <w:t xml:space="preserve"> but the values of imported treasure, for gold and silver bullion combined were given in quinquennial means; and for each decade, the proportional values for the quinquennium was used to </w:t>
      </w:r>
      <w:proofErr w:type="gramStart"/>
      <w:r>
        <w:rPr>
          <w:lang w:val="en-CA"/>
        </w:rPr>
        <w:t>estimated</w:t>
      </w:r>
      <w:proofErr w:type="gramEnd"/>
      <w:r>
        <w:rPr>
          <w:lang w:val="en-CA"/>
        </w:rPr>
        <w:t xml:space="preserve"> the quinquennial means of the kilograms of fine metal impor</w:t>
      </w:r>
      <w:r>
        <w:rPr>
          <w:lang w:val="en-CA"/>
        </w:rPr>
        <w:t xml:space="preserve">ted.  Hamilton’s research in the Seville archives concluded in 1660; and no further research has revealed estimates of treasure imports into Seville beyond 1660.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br w:type="page"/>
      </w:r>
      <w:r>
        <w:rPr>
          <w:b/>
          <w:lang w:val="en-CA"/>
        </w:rPr>
        <w:lastRenderedPageBreak/>
        <w:t>Table 14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bl>
      <w:tblPr>
        <w:tblW w:w="0" w:type="auto"/>
        <w:tblInd w:w="1128" w:type="dxa"/>
        <w:tblBorders>
          <w:top w:val="single" w:sz="8" w:space="0" w:color="000000"/>
          <w:left w:val="single" w:sz="8" w:space="0" w:color="000000"/>
          <w:bottom w:val="single" w:sz="8" w:space="0" w:color="000000"/>
          <w:right w:val="single" w:sz="8" w:space="0" w:color="000000"/>
          <w:insideH w:val="nil"/>
          <w:insideV w:val="nil"/>
        </w:tblBorders>
        <w:tblLayout w:type="fixed"/>
        <w:tblCellMar>
          <w:left w:w="31" w:type="dxa"/>
          <w:right w:w="31" w:type="dxa"/>
        </w:tblCellMar>
        <w:tblLook w:val="0000" w:firstRow="0" w:lastRow="0" w:firstColumn="0" w:lastColumn="0" w:noHBand="0" w:noVBand="0"/>
      </w:tblPr>
      <w:tblGrid>
        <w:gridCol w:w="900"/>
        <w:gridCol w:w="1170"/>
        <w:gridCol w:w="1350"/>
        <w:gridCol w:w="1350"/>
        <w:gridCol w:w="1710"/>
        <w:gridCol w:w="1800"/>
        <w:gridCol w:w="1260"/>
        <w:gridCol w:w="1530"/>
        <w:gridCol w:w="1350"/>
        <w:gridCol w:w="3589"/>
      </w:tblGrid>
      <w:tr w:rsidR="00000000">
        <w:tblPrEx>
          <w:tblCellMar>
            <w:top w:w="0" w:type="dxa"/>
            <w:bottom w:w="0" w:type="dxa"/>
          </w:tblCellMar>
        </w:tblPrEx>
        <w:trPr>
          <w:cantSplit/>
          <w:tblHeader/>
        </w:trPr>
        <w:tc>
          <w:tcPr>
            <w:tcW w:w="16009" w:type="dxa"/>
            <w:gridSpan w:val="10"/>
            <w:tcMar>
              <w:top w:w="67"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898"/>
              <w:rPr>
                <w:b/>
                <w:lang w:val="en-CA"/>
              </w:rPr>
            </w:pPr>
            <w:r>
              <w:rPr>
                <w:lang w:val="en-CA"/>
              </w:rPr>
              <w:tab/>
            </w:r>
            <w:r>
              <w:rPr>
                <w:b/>
                <w:lang w:val="en-CA"/>
              </w:rPr>
              <w:t>Mined Outputs of Gold and Silver from Spanish America,</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378"/>
              <w:rPr>
                <w:b/>
                <w:lang w:val="en-CA"/>
              </w:rPr>
            </w:pPr>
            <w:r>
              <w:rPr>
                <w:b/>
                <w:lang w:val="en-CA"/>
              </w:rPr>
              <w:t xml:space="preserve">and Exports of Gold and </w:t>
            </w:r>
            <w:r>
              <w:rPr>
                <w:b/>
                <w:lang w:val="en-CA"/>
              </w:rPr>
              <w:t xml:space="preserve">Silver Bullion from Spanish America to Seville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378"/>
              <w:rPr>
                <w:lang w:val="en-CA"/>
              </w:rPr>
            </w:pPr>
            <w:r>
              <w:rPr>
                <w:b/>
                <w:lang w:val="en-CA"/>
              </w:rPr>
              <w:t>in quinquennial means, 1526-30 to 1701-05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r>
      <w:tr w:rsidR="00000000">
        <w:tblPrEx>
          <w:tblCellMar>
            <w:top w:w="0" w:type="dxa"/>
            <w:bottom w:w="0" w:type="dxa"/>
          </w:tblCellMar>
        </w:tblPrEx>
        <w:trPr>
          <w:cantSplit/>
          <w:tblHeader/>
        </w:trPr>
        <w:tc>
          <w:tcPr>
            <w:tcW w:w="900" w:type="dxa"/>
            <w:tcBorders>
              <w:top w:val="nil"/>
              <w:left w:val="single" w:sz="8" w:space="0" w:color="000000"/>
              <w:bottom w:val="nil"/>
              <w:right w:val="nil"/>
            </w:tcBorders>
            <w:shd w:val="clear" w:color="000000" w:fill="FFFFFF"/>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Potosi:</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Zacatecas:</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Sombrerete</w:t>
            </w: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Total Known</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b/>
                <w:lang w:val="en-CA"/>
              </w:rPr>
            </w:pPr>
            <w:r>
              <w:rPr>
                <w:b/>
                <w:lang w:val="en-CA"/>
              </w:rPr>
              <w:t>Mean Value</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 xml:space="preserve"> of</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 xml:space="preserve">Mean </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Mean Silver</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 xml:space="preserve">Index </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CA"/>
              </w:rPr>
            </w:pPr>
            <w:r>
              <w:rPr>
                <w:b/>
                <w:lang w:val="en-CA"/>
              </w:rPr>
              <w:t>Index</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 xml:space="preserve"> of</w:t>
            </w:r>
          </w:p>
        </w:tc>
      </w:tr>
      <w:tr w:rsidR="00000000">
        <w:tblPrEx>
          <w:tblCellMar>
            <w:top w:w="0" w:type="dxa"/>
            <w:bottom w:w="0" w:type="dxa"/>
          </w:tblCellMar>
        </w:tblPrEx>
        <w:trPr>
          <w:cantSplit/>
          <w:tblHeader/>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Year</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Silver Outputs</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Silver Outputs</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Silver Outputs</w:t>
            </w: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Silver Mining</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Bullio</w:t>
            </w:r>
            <w:r>
              <w:rPr>
                <w:b/>
                <w:lang w:val="en-CA"/>
              </w:rPr>
              <w:t xml:space="preserve">n Imports </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b/>
                <w:lang w:val="en-CA"/>
              </w:rPr>
            </w:pPr>
            <w:r>
              <w:rPr>
                <w:b/>
                <w:lang w:val="en-CA"/>
              </w:rPr>
              <w:t xml:space="preserve">Gold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Imports</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Imports</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Imports:</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CA"/>
              </w:rPr>
            </w:pPr>
            <w:r>
              <w:rPr>
                <w:b/>
                <w:lang w:val="en-CA"/>
              </w:rPr>
              <w:t xml:space="preserve">Mined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Outputs</w:t>
            </w:r>
          </w:p>
        </w:tc>
      </w:tr>
      <w:tr w:rsidR="00000000">
        <w:tblPrEx>
          <w:tblCellMar>
            <w:top w:w="0" w:type="dxa"/>
            <w:bottom w:w="0" w:type="dxa"/>
          </w:tblCellMar>
        </w:tblPrEx>
        <w:trPr>
          <w:cantSplit/>
          <w:tblHeader/>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roofErr w:type="gramStart"/>
            <w:r>
              <w:rPr>
                <w:b/>
                <w:lang w:val="en-CA"/>
              </w:rPr>
              <w:t>in</w:t>
            </w:r>
            <w:proofErr w:type="gramEnd"/>
            <w:r>
              <w:rPr>
                <w:b/>
                <w:lang w:val="en-CA"/>
              </w:rPr>
              <w:t xml:space="preserve"> kg.</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roofErr w:type="gramStart"/>
            <w:r>
              <w:rPr>
                <w:b/>
                <w:lang w:val="en-CA"/>
              </w:rPr>
              <w:t>in</w:t>
            </w:r>
            <w:proofErr w:type="gramEnd"/>
            <w:r>
              <w:rPr>
                <w:b/>
                <w:lang w:val="en-CA"/>
              </w:rPr>
              <w:t xml:space="preserve"> kg.</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roofErr w:type="gramStart"/>
            <w:r>
              <w:rPr>
                <w:b/>
                <w:lang w:val="en-CA"/>
              </w:rPr>
              <w:t>in</w:t>
            </w:r>
            <w:proofErr w:type="gramEnd"/>
            <w:r>
              <w:rPr>
                <w:b/>
                <w:lang w:val="en-CA"/>
              </w:rPr>
              <w:t xml:space="preserve"> kg.</w:t>
            </w: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Outputs in kg</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in 450 maravedis</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in kg</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in kg</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b/>
                <w:lang w:val="en-CA"/>
              </w:rPr>
            </w:pPr>
            <w:r>
              <w:rPr>
                <w:b/>
                <w:lang w:val="en-CA"/>
              </w:rPr>
              <w:t>1591-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1600=100</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CA"/>
              </w:rPr>
            </w:pPr>
            <w:r>
              <w:rPr>
                <w:b/>
                <w:lang w:val="en-CA"/>
              </w:rPr>
              <w:t>1591-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b/>
                <w:lang w:val="en-CA"/>
              </w:rPr>
              <w:t>1600=100</w:t>
            </w:r>
          </w:p>
        </w:tc>
      </w:tr>
      <w:tr w:rsidR="00000000">
        <w:tblPrEx>
          <w:tblCellMar>
            <w:top w:w="0" w:type="dxa"/>
            <w:bottom w:w="0" w:type="dxa"/>
          </w:tblCellMar>
        </w:tblPrEx>
        <w:trPr>
          <w:cantSplit/>
          <w:tblHeader/>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1526-30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207,687.40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865.93</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26.34</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0.01</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1531-35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330,046.20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854.41</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5,090.79</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1.88</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w:t>
            </w:r>
            <w:r>
              <w:rPr>
                <w:b/>
                <w:lang w:val="en-CA"/>
              </w:rPr>
              <w:t>36-40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787,578.40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2,038.86</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12,147.99</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4.49</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1541-45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990,801.00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2,363.40</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16,815.87</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6.21</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1546-50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1,101,742.20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2,628.03</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18,698.76</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6.91</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1551-55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64,848.88</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64,848.88</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1,973,106.20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4,707.31</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33,479.21</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12.36</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31.39</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1556-60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54,335.74</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21,294.68</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75,</w:t>
            </w:r>
            <w:r>
              <w:rPr>
                <w:b/>
                <w:lang w:val="en-CA"/>
              </w:rPr>
              <w:t>630.42</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1,599,799.70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3,816.70</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27,145.03</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10.03</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36.61</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1561-65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56,080.38</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27,761.40</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83,841.77</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2,241,507.10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1,019.64</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83,373.92</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30.79</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40.59</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1566-70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51,717.86</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31,498.08</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83,215.94</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2,828,243.10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1,286.54</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105,197.84</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38.85</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40.29</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1571-75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36,439.01</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35,925.21</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72,364.22</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2,381,321.80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770.06</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91,353.22</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33.74</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35.03</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1576-80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111,607.53</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30,389.38</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141,996.90</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3,450,388.20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1,115.77</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132,365.17</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48.89</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68.74</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1581-85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168,398.46</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27,613.05</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196,011.51</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5,874,922.40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1,336.21</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232,207.57</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85.76</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94.89</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1586-90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176,839.51</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28,4</w:t>
            </w:r>
            <w:r>
              <w:rPr>
                <w:lang w:val="en-CA"/>
              </w:rPr>
              <w:t>13.40</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205,252.91</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4,766,526.10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1,084.12</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188,397.97</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69.58</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99.36</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1591-95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192,454.49</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27,002.87</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219,457.36</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7,036,972.50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1,966.28</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273,704.54</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101.09</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106.24</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1596-00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169,671.92</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24,005.40</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193,677.32</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6,885,700.10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1,924.01</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267,820.77</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98.91</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93.76</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lastRenderedPageBreak/>
              <w:t>1601-0</w:t>
            </w:r>
            <w:r>
              <w:rPr>
                <w:b/>
                <w:lang w:val="en-CA"/>
              </w:rPr>
              <w:t>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183,470.02</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29,736.38</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213,206.40</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4,880,665.60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1,028.81</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193,590.35</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71.50</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103.21</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1606-10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158,273.46</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34,121.27</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192,394.73</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6,281,041.40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1,324.00</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249,135.90</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92.01</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93.14</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1611-15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161,108.67</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47,517.24</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208,625.91</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4,905,624.10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795.09</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196,820.45</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72.69</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w:t>
            </w:r>
            <w:r>
              <w:rPr>
                <w:lang w:val="en-CA"/>
              </w:rPr>
              <w:t xml:space="preserve">  101.00</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1616-20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139,403.78</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48,213.16</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187,616.94</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6,022,492.00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976.10</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241,630.75</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89.24</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90.83</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1621-25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134,795.30</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55,609.74</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190,405.04</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5,402,135.70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404.37</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223,022.55</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82.37</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92.18</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1626-30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130,628.28</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47,861.74</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178,490.02</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4,990,905.30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373.59</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206,0</w:t>
            </w:r>
            <w:r>
              <w:rPr>
                <w:lang w:val="en-CA"/>
              </w:rPr>
              <w:t>45.26</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76.10</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86.41</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1631-35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124,267.78</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47,934.53</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172,202.31</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3,422,170.80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126.99</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143,003.28</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52.82</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83.36</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1636-40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147,647.32</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31,044.38</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178,691.70</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3,262,920.40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121.09</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136,348.64</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50.36</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86.51</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1641-45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113,646.36</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28,101.07</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141,747.43</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2,752,760.5</w:t>
            </w:r>
            <w:r>
              <w:rPr>
                <w:lang w:val="en-CA"/>
              </w:rPr>
              <w:t>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167.03</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113,889.78</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42.06</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68.62</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1646-50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121,192.60</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30,215.72</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151,408.32</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2,354,109.40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142.84</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97,396.41</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35.97</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73.30</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1651-55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99,371.13</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31,046.27</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130,417.40</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1,458,753.40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64.27</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60,685.98</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22.41</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63.14</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1656-60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103,710.82</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26,373.41</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130,084.23</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w:t>
            </w:r>
            <w:r>
              <w:rPr>
                <w:lang w:val="en-CA"/>
              </w:rPr>
              <w:t>72,223.10</w:t>
            </w: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29.62</w:t>
            </w: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27,965.33</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10.33</w:t>
            </w: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62.97</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1661-65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78,949.36</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22,584.61</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101,533.96</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49.15</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1666-70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83,016.31</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35,513.85</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118,530.16</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57.38</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1671-75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82,017.54</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50,404.29</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132,421.83</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64.11</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1676-80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75,757.15</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64,139.87</w:t>
            </w: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139,897.01</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67.72</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1681-85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88,180.87</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37,823.48</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30,492.83</w:t>
            </w: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156,497.18</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75.76</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lastRenderedPageBreak/>
              <w:t>1686-90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81,005.43</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31,164.00</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31,043.50</w:t>
            </w: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143,212.93</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69.33</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1691-95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68,181.86</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31,863.18</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17,500.54</w:t>
            </w: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117,545.58</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56.90</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1696-00</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56,884.78</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26,451.05</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12,506.02</w:t>
            </w: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95,841.85</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46.40</w:t>
            </w:r>
          </w:p>
        </w:tc>
      </w:tr>
      <w:tr w:rsidR="00000000">
        <w:tblPrEx>
          <w:tblCellMar>
            <w:top w:w="0" w:type="dxa"/>
            <w:bottom w:w="0" w:type="dxa"/>
          </w:tblCellMar>
        </w:tblPrEx>
        <w:trPr>
          <w:cantSplit/>
        </w:trPr>
        <w:tc>
          <w:tcPr>
            <w:tcW w:w="900" w:type="dxa"/>
            <w:tcBorders>
              <w:top w:val="nil"/>
              <w:left w:val="single" w:sz="8" w:space="0" w:color="000000"/>
              <w:bottom w:val="nil"/>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r>
              <w:rPr>
                <w:b/>
                <w:lang w:val="en-CA"/>
              </w:rPr>
              <w:t>1701-05</w:t>
            </w:r>
          </w:p>
        </w:tc>
        <w:tc>
          <w:tcPr>
            <w:tcW w:w="117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43,642.72</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31,719.17</w:t>
            </w:r>
          </w:p>
        </w:tc>
        <w:tc>
          <w:tcPr>
            <w:tcW w:w="1350" w:type="dxa"/>
            <w:tcBorders>
              <w:top w:val="nil"/>
              <w:left w:val="nil"/>
              <w:bottom w:val="nil"/>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6,233.96</w:t>
            </w:r>
          </w:p>
        </w:tc>
        <w:tc>
          <w:tcPr>
            <w:tcW w:w="171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81,595.85</w:t>
            </w:r>
          </w:p>
        </w:tc>
        <w:tc>
          <w:tcPr>
            <w:tcW w:w="180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26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53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nil"/>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3589" w:type="dxa"/>
            <w:tcBorders>
              <w:top w:val="nil"/>
              <w:left w:val="nil"/>
              <w:bottom w:val="nil"/>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r>
              <w:rPr>
                <w:lang w:val="en-CA"/>
              </w:rPr>
              <w:t xml:space="preserve">     39.50</w:t>
            </w:r>
          </w:p>
        </w:tc>
      </w:tr>
      <w:tr w:rsidR="00000000">
        <w:tblPrEx>
          <w:tblCellMar>
            <w:top w:w="0" w:type="dxa"/>
            <w:bottom w:w="0" w:type="dxa"/>
          </w:tblCellMar>
        </w:tblPrEx>
        <w:trPr>
          <w:cantSplit/>
        </w:trPr>
        <w:tc>
          <w:tcPr>
            <w:tcW w:w="900" w:type="dxa"/>
            <w:tcBorders>
              <w:top w:val="nil"/>
              <w:left w:val="single" w:sz="8" w:space="0" w:color="000000"/>
              <w:bottom w:val="single" w:sz="8" w:space="0" w:color="000000"/>
              <w:right w:val="nil"/>
            </w:tcBorders>
            <w:tcMar>
              <w:top w:w="53" w:type="dxa"/>
              <w:left w:w="48"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CA"/>
              </w:rPr>
            </w:pPr>
          </w:p>
        </w:tc>
        <w:tc>
          <w:tcPr>
            <w:tcW w:w="1170" w:type="dxa"/>
            <w:tcBorders>
              <w:top w:val="nil"/>
              <w:left w:val="nil"/>
              <w:bottom w:val="single" w:sz="8" w:space="0" w:color="000000"/>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single" w:sz="8" w:space="0" w:color="000000"/>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single" w:sz="8" w:space="0" w:color="000000"/>
              <w:right w:val="nil"/>
            </w:tcBorders>
            <w:shd w:val="clear" w:color="000000" w:fill="FFFFFF"/>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4770" w:type="dxa"/>
            <w:gridSpan w:val="3"/>
            <w:tcBorders>
              <w:top w:val="nil"/>
              <w:left w:val="nil"/>
              <w:bottom w:val="single" w:sz="8" w:space="0" w:color="000000"/>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530" w:type="dxa"/>
            <w:tcBorders>
              <w:top w:val="nil"/>
              <w:left w:val="nil"/>
              <w:bottom w:val="single" w:sz="8" w:space="0" w:color="000000"/>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1350" w:type="dxa"/>
            <w:tcBorders>
              <w:top w:val="nil"/>
              <w:left w:val="nil"/>
              <w:bottom w:val="single" w:sz="8" w:space="0" w:color="000000"/>
              <w:right w:val="nil"/>
            </w:tcBorders>
            <w:tcMar>
              <w:top w:w="53" w:type="dxa"/>
              <w:left w:w="34" w:type="dxa"/>
              <w:right w:w="29"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W w:w="3589" w:type="dxa"/>
            <w:tcBorders>
              <w:top w:val="nil"/>
              <w:left w:val="nil"/>
              <w:bottom w:val="single" w:sz="8" w:space="0" w:color="000000"/>
              <w:right w:val="single" w:sz="8" w:space="0" w:color="000000"/>
            </w:tcBorders>
            <w:tcMar>
              <w:top w:w="53" w:type="dxa"/>
              <w:left w:w="34" w:type="dxa"/>
              <w:right w:w="48" w:type="dxa"/>
            </w:tcMar>
            <w:vAlign w:val="bottom"/>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bl>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CA"/>
        </w:rPr>
      </w:pPr>
      <w:r>
        <w:rPr>
          <w:b/>
          <w:lang w:val="en-CA"/>
        </w:rPr>
        <w:t>Sources: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r>
        <w:rPr>
          <w:lang w:val="en-CA"/>
        </w:rPr>
        <w:t xml:space="preserve">Peter J. Bakewell, ‘Registered Silver Production in the Potosi District, 1550-1735’, </w:t>
      </w:r>
      <w:r>
        <w:rPr>
          <w:i/>
          <w:lang w:val="en-CA"/>
        </w:rPr>
        <w:t>Jahrbuch Für Geschichte: von Staat, Wirtschaft and Gesellschaft Lateinsa</w:t>
      </w:r>
      <w:r>
        <w:rPr>
          <w:i/>
          <w:lang w:val="en-CA"/>
        </w:rPr>
        <w:t>merikas</w:t>
      </w:r>
      <w:r>
        <w:rPr>
          <w:lang w:val="en-CA"/>
        </w:rPr>
        <w:t xml:space="preserve">,12 (1975), 68-103; Peter Bakewell, </w:t>
      </w:r>
      <w:r>
        <w:rPr>
          <w:i/>
          <w:lang w:val="en-CA"/>
        </w:rPr>
        <w:t>Silver Mining and Society in Colonial Mexico: Zacatecas, 1546 - 1700</w:t>
      </w:r>
      <w:r>
        <w:rPr>
          <w:lang w:val="en-CA"/>
        </w:rPr>
        <w:t xml:space="preserve"> (Cambridge and New York: Cambridge University Press, 1971), pp. 241-50; Earl J. Hamilton, </w:t>
      </w:r>
      <w:r>
        <w:rPr>
          <w:i/>
          <w:lang w:val="en-CA"/>
        </w:rPr>
        <w:t>American Treasure and the Price Revolution in Spain, 1</w:t>
      </w:r>
      <w:r>
        <w:rPr>
          <w:i/>
          <w:lang w:val="en-CA"/>
        </w:rPr>
        <w:t>501-1650</w:t>
      </w:r>
      <w:r>
        <w:rPr>
          <w:lang w:val="en-CA"/>
        </w:rPr>
        <w:t xml:space="preserve"> (Cambridge, Mass. 1934),  pp. 34, 42.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r>
        <w:rPr>
          <w:lang w:val="en-CA"/>
        </w:rPr>
        <w:br w:type="page"/>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280"/>
        <w:gridCol w:w="1673"/>
        <w:gridCol w:w="1542"/>
        <w:gridCol w:w="1625"/>
        <w:gridCol w:w="1459"/>
        <w:gridCol w:w="1542"/>
        <w:gridCol w:w="1542"/>
      </w:tblGrid>
      <w:tr w:rsidR="00000000">
        <w:tblPrEx>
          <w:tblCellMar>
            <w:top w:w="0" w:type="dxa"/>
            <w:bottom w:w="0" w:type="dxa"/>
          </w:tblCellMar>
        </w:tblPrEx>
        <w:trPr>
          <w:cantSplit/>
        </w:trPr>
        <w:tc>
          <w:tcPr>
            <w:tcW w:w="10663" w:type="dxa"/>
            <w:gridSpan w:val="7"/>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lastRenderedPageBreak/>
              <w:t>TABLE 15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tc>
      </w:tr>
      <w:tr w:rsidR="00000000">
        <w:tblPrEx>
          <w:tblCellMar>
            <w:top w:w="0" w:type="dxa"/>
            <w:bottom w:w="0" w:type="dxa"/>
          </w:tblCellMar>
        </w:tblPrEx>
        <w:trPr>
          <w:cantSplit/>
        </w:trPr>
        <w:tc>
          <w:tcPr>
            <w:tcW w:w="10663" w:type="dxa"/>
            <w:gridSpan w:val="7"/>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Indices of Real Wages or Incomes of English Workers, in Five-Year Averages,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1770-74 to 1845-49  (Average of 1810-19 = Base 100)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tc>
      </w:tr>
      <w:tr w:rsidR="00000000">
        <w:tblPrEx>
          <w:tblCellMar>
            <w:top w:w="0" w:type="dxa"/>
            <w:bottom w:w="0" w:type="dxa"/>
          </w:tblCellMar>
        </w:tblPrEx>
        <w:trPr>
          <w:cantSplit/>
        </w:trPr>
        <w:tc>
          <w:tcPr>
            <w:tcW w:w="1280" w:type="dxa"/>
            <w:vMerge w:val="restart"/>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Years</w:t>
            </w:r>
          </w:p>
        </w:tc>
        <w:tc>
          <w:tcPr>
            <w:tcW w:w="1673" w:type="dxa"/>
            <w:vMerge w:val="restart"/>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‘Basket of</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Consumables’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Price Index</w:t>
            </w:r>
          </w:p>
        </w:tc>
        <w:tc>
          <w:tcPr>
            <w:tcW w:w="7710" w:type="dxa"/>
            <w:gridSpan w:val="5"/>
            <w:tcBorders>
              <w:top w:val="single" w:sz="8" w:space="0" w:color="000000"/>
              <w:left w:val="single" w:sz="8" w:space="0" w:color="000000"/>
              <w:bottom w:val="single" w:sz="8" w:space="0" w:color="000000"/>
              <w:right w:val="doub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r>
              <w:rPr>
                <w:b/>
                <w:lang w:val="en-GB"/>
              </w:rPr>
              <w:t>Indices of the Pur</w:t>
            </w:r>
            <w:r>
              <w:rPr>
                <w:b/>
                <w:lang w:val="en-GB"/>
              </w:rPr>
              <w:t>chasing Power of Average Weekly Incomes (normal week) of following workers:</w:t>
            </w:r>
          </w:p>
        </w:tc>
      </w:tr>
      <w:tr w:rsidR="00000000">
        <w:tblPrEx>
          <w:tblCellMar>
            <w:top w:w="0" w:type="dxa"/>
            <w:bottom w:w="0" w:type="dxa"/>
          </w:tblCellMar>
        </w:tblPrEx>
        <w:trPr>
          <w:cantSplit/>
        </w:trPr>
        <w:tc>
          <w:tcPr>
            <w:tcW w:w="1280" w:type="dxa"/>
            <w:vMerge/>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tc>
        <w:tc>
          <w:tcPr>
            <w:tcW w:w="1673" w:type="dxa"/>
            <w:vMerge/>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Cotton Factory</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Workers</w:t>
            </w:r>
          </w:p>
        </w:tc>
        <w:tc>
          <w:tcPr>
            <w:tcW w:w="162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Shipbuilding</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&amp; Engineering</w:t>
            </w:r>
          </w:p>
        </w:tc>
        <w:tc>
          <w:tcPr>
            <w:tcW w:w="1459"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Building</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Workers</w:t>
            </w: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Compositors</w:t>
            </w:r>
          </w:p>
        </w:tc>
        <w:tc>
          <w:tcPr>
            <w:tcW w:w="1542"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Agriculture</w:t>
            </w:r>
          </w:p>
        </w:tc>
      </w:tr>
      <w:tr w:rsidR="00000000">
        <w:tblPrEx>
          <w:tblCellMar>
            <w:top w:w="0" w:type="dxa"/>
            <w:bottom w:w="0" w:type="dxa"/>
          </w:tblCellMar>
        </w:tblPrEx>
        <w:trPr>
          <w:cantSplit/>
        </w:trPr>
        <w:tc>
          <w:tcPr>
            <w:tcW w:w="12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1770-4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1775-9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1780-4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1785-9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1790-4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1795-9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1800-4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1805-9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1810-4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1815-9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1820-4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1825-9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w:t>
            </w:r>
            <w:r>
              <w:rPr>
                <w:b/>
                <w:lang w:val="en-GB"/>
              </w:rPr>
              <w:t>830-4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1835-9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1840-4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1845-9</w:t>
            </w:r>
          </w:p>
        </w:tc>
        <w:tc>
          <w:tcPr>
            <w:tcW w:w="1673"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50.8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49.8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50.1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52.9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56.3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68.3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90.5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93.7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108.1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91.9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73.3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89.3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71.0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72.2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72.0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69.9</w:t>
            </w: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93.3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108.5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132.5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117.7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129.7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126.2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123.4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130.8</w:t>
            </w:r>
          </w:p>
        </w:tc>
        <w:tc>
          <w:tcPr>
            <w:tcW w:w="162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92.4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109.7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136.5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125.5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141.4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141.2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146.8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148.7</w:t>
            </w:r>
          </w:p>
        </w:tc>
        <w:tc>
          <w:tcPr>
            <w:tcW w:w="1459"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99.8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120.6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119.8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113</w:t>
            </w:r>
            <w:r>
              <w:rPr>
                <w:lang w:val="en-GB"/>
              </w:rPr>
              <w:t>.0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108.7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108.7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77.1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94.9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92.1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107.9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136.0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124.9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139.9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137.2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138.7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143.5</w:t>
            </w:r>
          </w:p>
        </w:tc>
        <w:tc>
          <w:tcPr>
            <w:tcW w:w="1542"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140.2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140.0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135.4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137.7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126.2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97.2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100.7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95.0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106.6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124.9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114.8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128.5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130.6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135.3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138.6</w:t>
            </w:r>
          </w:p>
        </w:tc>
        <w:tc>
          <w:tcPr>
            <w:tcW w:w="1542"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99.0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100.3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94.9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99.2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108.3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95.9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109.1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94.1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106.5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109.7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96.8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109.5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107.1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111.2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103.8</w:t>
            </w:r>
          </w:p>
        </w:tc>
      </w:tr>
      <w:tr w:rsidR="00000000">
        <w:tblPrEx>
          <w:tblCellMar>
            <w:top w:w="0" w:type="dxa"/>
            <w:bottom w:w="0" w:type="dxa"/>
          </w:tblCellMar>
        </w:tblPrEx>
        <w:trPr>
          <w:cantSplit/>
        </w:trPr>
        <w:tc>
          <w:tcPr>
            <w:tcW w:w="10663" w:type="dxa"/>
            <w:gridSpan w:val="7"/>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both"/>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2098" w:hanging="2098"/>
              <w:jc w:val="both"/>
              <w:rPr>
                <w:lang w:val="en-GB"/>
              </w:rPr>
            </w:pPr>
            <w:r>
              <w:rPr>
                <w:b/>
                <w:lang w:val="en-GB"/>
              </w:rPr>
              <w:t>SOURCES:</w:t>
            </w:r>
            <w:r>
              <w:rPr>
                <w:b/>
                <w:lang w:val="en-GB"/>
              </w:rPr>
              <w:tab/>
            </w:r>
            <w:r>
              <w:rPr>
                <w:lang w:val="en-GB"/>
              </w:rPr>
              <w:t>(a)</w:t>
            </w:r>
            <w:r>
              <w:rPr>
                <w:lang w:val="en-GB"/>
              </w:rPr>
              <w:tab/>
              <w:t>‘Basket of Consumables’ Price Index and Purchasing Power of Builders' Wages (recalculated for the base 1810-9 from that 1450-75,) in E.H. Phelps Brown and Sheila Hopkins, ‘Seven Centuries of the Prices of Consumables, Compared with Bui</w:t>
            </w:r>
            <w:r>
              <w:rPr>
                <w:lang w:val="en-GB"/>
              </w:rPr>
              <w:t xml:space="preserve">lders' Wage-Rates’, in E.M. Carus-Wilson, ed. </w:t>
            </w:r>
            <w:r>
              <w:rPr>
                <w:i/>
                <w:lang w:val="en-GB"/>
              </w:rPr>
              <w:t>Essays in Economic History</w:t>
            </w:r>
            <w:r>
              <w:rPr>
                <w:lang w:val="en-GB"/>
              </w:rPr>
              <w:t>, II, 195-6.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both"/>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618" w:hanging="480"/>
              <w:jc w:val="both"/>
              <w:rPr>
                <w:lang w:val="en-GB"/>
              </w:rPr>
            </w:pPr>
            <w:r>
              <w:rPr>
                <w:lang w:val="en-GB"/>
              </w:rPr>
              <w:t>(b)</w:t>
            </w:r>
            <w:r>
              <w:rPr>
                <w:lang w:val="en-GB"/>
              </w:rPr>
              <w:tab/>
              <w:t>Average weekly money incomes of cotton factory workers, compositors, and those in shipbuilding &amp; engineering and agriculture, calculated from indices (recalculated to</w:t>
            </w:r>
            <w:r>
              <w:rPr>
                <w:lang w:val="en-GB"/>
              </w:rPr>
              <w:t xml:space="preserve"> base 1810-9) in B.R. Mitchell and P. Deane, </w:t>
            </w:r>
            <w:r>
              <w:rPr>
                <w:i/>
                <w:lang w:val="en-GB"/>
              </w:rPr>
              <w:t>Abstract of British Historical Statistics</w:t>
            </w:r>
            <w:r>
              <w:rPr>
                <w:lang w:val="en-GB"/>
              </w:rPr>
              <w:t xml:space="preserve"> (1962), 348-9.  [The indices of money incomes so adjusted were divided by the price index given in column 1, the Phelps-Brown &amp; Hopkins ‘basket’.]</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both"/>
              <w:rPr>
                <w:lang w:val="en-GB"/>
              </w:rPr>
            </w:pPr>
          </w:p>
        </w:tc>
      </w:tr>
    </w:tbl>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r>
        <w:rPr>
          <w:lang w:val="en-GB"/>
        </w:rPr>
        <w:br w:type="page"/>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800"/>
        <w:gridCol w:w="1800"/>
        <w:gridCol w:w="1800"/>
        <w:gridCol w:w="1800"/>
        <w:gridCol w:w="1800"/>
        <w:gridCol w:w="1800"/>
      </w:tblGrid>
      <w:tr w:rsidR="00000000">
        <w:tblPrEx>
          <w:tblCellMar>
            <w:top w:w="0" w:type="dxa"/>
            <w:bottom w:w="0" w:type="dxa"/>
          </w:tblCellMar>
        </w:tblPrEx>
        <w:trPr>
          <w:cantSplit/>
        </w:trPr>
        <w:tc>
          <w:tcPr>
            <w:tcW w:w="10800" w:type="dxa"/>
            <w:gridSpan w:val="6"/>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TABLE 16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tc>
      </w:tr>
      <w:tr w:rsidR="00000000">
        <w:tblPrEx>
          <w:tblCellMar>
            <w:top w:w="0" w:type="dxa"/>
            <w:bottom w:w="0" w:type="dxa"/>
          </w:tblCellMar>
        </w:tblPrEx>
        <w:trPr>
          <w:cantSplit/>
        </w:trPr>
        <w:tc>
          <w:tcPr>
            <w:tcW w:w="10800" w:type="dxa"/>
            <w:gridSpan w:val="6"/>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 xml:space="preserve">Wages </w:t>
            </w:r>
            <w:r>
              <w:rPr>
                <w:b/>
                <w:lang w:val="en-GB"/>
              </w:rPr>
              <w:t xml:space="preserve">and the Standard of Living in 18th Century England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Indices of Money and Real Wages of Labourers in London and Lancashire in decennial averages,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1700 - 1796  (Average of 1700-09 = 100)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tc>
      </w:tr>
      <w:tr w:rsidR="00000000">
        <w:tblPrEx>
          <w:tblCellMar>
            <w:top w:w="0" w:type="dxa"/>
            <w:bottom w:w="0" w:type="dxa"/>
          </w:tblCellMar>
        </w:tblPrEx>
        <w:trPr>
          <w:cantSplit/>
        </w:trPr>
        <w:tc>
          <w:tcPr>
            <w:tcW w:w="1800" w:type="dxa"/>
            <w:vMerge w:val="restart"/>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Decade</w:t>
            </w:r>
          </w:p>
        </w:tc>
        <w:tc>
          <w:tcPr>
            <w:tcW w:w="1800" w:type="dxa"/>
            <w:vMerge w:val="restart"/>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Cost of Living</w:t>
            </w:r>
          </w:p>
        </w:tc>
        <w:tc>
          <w:tcPr>
            <w:tcW w:w="3600" w:type="dxa"/>
            <w:gridSpan w:val="2"/>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LONDON WAGES</w:t>
            </w:r>
          </w:p>
        </w:tc>
        <w:tc>
          <w:tcPr>
            <w:tcW w:w="3600" w:type="dxa"/>
            <w:gridSpan w:val="2"/>
            <w:tcBorders>
              <w:top w:val="single" w:sz="8" w:space="0" w:color="000000"/>
              <w:left w:val="single" w:sz="8" w:space="0" w:color="000000"/>
              <w:bottom w:val="single" w:sz="8" w:space="0" w:color="000000"/>
              <w:right w:val="doub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LANCASHIRE WAGES</w:t>
            </w:r>
          </w:p>
        </w:tc>
      </w:tr>
      <w:tr w:rsidR="00000000">
        <w:tblPrEx>
          <w:tblCellMar>
            <w:top w:w="0" w:type="dxa"/>
            <w:bottom w:w="0" w:type="dxa"/>
          </w:tblCellMar>
        </w:tblPrEx>
        <w:trPr>
          <w:cantSplit/>
        </w:trPr>
        <w:tc>
          <w:tcPr>
            <w:tcW w:w="1800" w:type="dxa"/>
            <w:vMerge/>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tc>
        <w:tc>
          <w:tcPr>
            <w:tcW w:w="1800" w:type="dxa"/>
            <w:vMerge/>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Money</w:t>
            </w: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Real</w:t>
            </w: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M</w:t>
            </w:r>
            <w:r>
              <w:rPr>
                <w:b/>
                <w:lang w:val="en-GB"/>
              </w:rPr>
              <w:t>oney</w:t>
            </w:r>
          </w:p>
        </w:tc>
        <w:tc>
          <w:tcPr>
            <w:tcW w:w="18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b/>
                <w:lang w:val="en-GB"/>
              </w:rPr>
              <w:t>Real</w:t>
            </w:r>
          </w:p>
        </w:tc>
      </w:tr>
      <w:tr w:rsidR="00000000">
        <w:tblPrEx>
          <w:tblCellMar>
            <w:top w:w="0" w:type="dxa"/>
            <w:bottom w:w="0" w:type="dxa"/>
          </w:tblCellMar>
        </w:tblPrEx>
        <w:trPr>
          <w:cantSplit/>
        </w:trPr>
        <w:tc>
          <w:tcPr>
            <w:tcW w:w="180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1700-9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1710-9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1720-9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1730-9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1740-9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1750-9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1760-9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1770-9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1780-9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lang w:val="en-GB"/>
              </w:rPr>
            </w:pPr>
            <w:r>
              <w:rPr>
                <w:b/>
                <w:lang w:val="en-GB"/>
              </w:rPr>
              <w:t>1790-9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104.0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99.6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96.0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101.6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110.7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125.8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130.8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149.7</w:t>
            </w: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102.3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102.5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107.8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109.8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110.7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112.5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112.4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115.2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w:t>
            </w: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98.4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102.9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118.6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11</w:t>
            </w:r>
            <w:r>
              <w:rPr>
                <w:lang w:val="en-GB"/>
              </w:rPr>
              <w:t>4.4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109.0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101.6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89.3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 xml:space="preserve"> 88.1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w:t>
            </w:r>
          </w:p>
        </w:tc>
        <w:tc>
          <w:tcPr>
            <w:tcW w:w="180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109.1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126.1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135.9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135.9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132.4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161.7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203.6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215.7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238.6</w:t>
            </w:r>
          </w:p>
        </w:tc>
        <w:tc>
          <w:tcPr>
            <w:tcW w:w="1800"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104.9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126.6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149.5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141.6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130.3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146.1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161.8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164.9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lang w:val="en-GB"/>
              </w:rPr>
            </w:pPr>
            <w:r>
              <w:rPr>
                <w:lang w:val="en-GB"/>
              </w:rPr>
              <w:t>159.4</w:t>
            </w:r>
          </w:p>
        </w:tc>
      </w:tr>
      <w:tr w:rsidR="00000000">
        <w:tblPrEx>
          <w:tblCellMar>
            <w:top w:w="0" w:type="dxa"/>
            <w:bottom w:w="0" w:type="dxa"/>
          </w:tblCellMar>
        </w:tblPrEx>
        <w:trPr>
          <w:cantSplit/>
        </w:trPr>
        <w:tc>
          <w:tcPr>
            <w:tcW w:w="10800" w:type="dxa"/>
            <w:gridSpan w:val="6"/>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618" w:hanging="1618"/>
              <w:rPr>
                <w:lang w:val="en-GB"/>
              </w:rPr>
            </w:pPr>
            <w:r>
              <w:rPr>
                <w:b/>
                <w:lang w:val="en-GB"/>
              </w:rPr>
              <w:t>SOURCE:</w:t>
            </w:r>
            <w:r>
              <w:rPr>
                <w:lang w:val="en-GB"/>
              </w:rPr>
              <w:tab/>
              <w:t xml:space="preserve">Calculated from statistics in Elizabeth Gilboy, ‘The Cost of Living and </w:t>
            </w:r>
            <w:r>
              <w:rPr>
                <w:lang w:val="en-GB"/>
              </w:rPr>
              <w:t xml:space="preserve">Real Wages in Eighteenth Century England’, </w:t>
            </w:r>
            <w:r>
              <w:rPr>
                <w:i/>
                <w:lang w:val="en-GB"/>
              </w:rPr>
              <w:t>Review of Economic Statistics</w:t>
            </w:r>
            <w:r>
              <w:rPr>
                <w:lang w:val="en-GB"/>
              </w:rPr>
              <w:t xml:space="preserve"> (1938), as re-printed in B.R. Mitchell and Phyllis Deane, eds. </w:t>
            </w:r>
            <w:r>
              <w:rPr>
                <w:i/>
                <w:lang w:val="en-GB"/>
              </w:rPr>
              <w:t>Abstract of British Historical Statistics</w:t>
            </w:r>
            <w:r>
              <w:rPr>
                <w:lang w:val="en-GB"/>
              </w:rPr>
              <w:t xml:space="preserve"> (1962), pp. 346-7.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tc>
      </w:tr>
    </w:tbl>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vanish/>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vanish/>
          <w:sz w:val="20"/>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611"/>
        <w:gridCol w:w="841"/>
        <w:gridCol w:w="851"/>
        <w:gridCol w:w="851"/>
        <w:gridCol w:w="851"/>
        <w:gridCol w:w="851"/>
        <w:gridCol w:w="851"/>
        <w:gridCol w:w="851"/>
        <w:gridCol w:w="851"/>
        <w:gridCol w:w="970"/>
        <w:gridCol w:w="1085"/>
      </w:tblGrid>
      <w:tr w:rsidR="00000000">
        <w:tblPrEx>
          <w:tblCellMar>
            <w:top w:w="0" w:type="dxa"/>
            <w:bottom w:w="0" w:type="dxa"/>
          </w:tblCellMar>
        </w:tblPrEx>
        <w:trPr>
          <w:cantSplit/>
        </w:trPr>
        <w:tc>
          <w:tcPr>
            <w:tcW w:w="11464" w:type="dxa"/>
            <w:gridSpan w:val="11"/>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r>
              <w:rPr>
                <w:b/>
                <w:sz w:val="20"/>
                <w:lang w:val="en-GB"/>
              </w:rPr>
              <w:t>TABLE 17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tc>
      </w:tr>
      <w:tr w:rsidR="00000000">
        <w:tblPrEx>
          <w:tblCellMar>
            <w:top w:w="0" w:type="dxa"/>
            <w:bottom w:w="0" w:type="dxa"/>
          </w:tblCellMar>
        </w:tblPrEx>
        <w:trPr>
          <w:cantSplit/>
        </w:trPr>
        <w:tc>
          <w:tcPr>
            <w:tcW w:w="11464" w:type="dxa"/>
            <w:gridSpan w:val="11"/>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r>
              <w:rPr>
                <w:b/>
                <w:sz w:val="20"/>
                <w:lang w:val="en-GB"/>
              </w:rPr>
              <w:t>Estimates of Nominal Annual Earnings for Eig</w:t>
            </w:r>
            <w:r>
              <w:rPr>
                <w:b/>
                <w:sz w:val="20"/>
                <w:lang w:val="en-GB"/>
              </w:rPr>
              <w:t>hteen Occupations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r>
              <w:rPr>
                <w:b/>
                <w:sz w:val="20"/>
                <w:lang w:val="en-GB"/>
              </w:rPr>
              <w:t xml:space="preserve">1755-1851: Adult Males, England and Wales (in current £'s)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tc>
      </w:tr>
      <w:tr w:rsidR="00000000">
        <w:tblPrEx>
          <w:tblCellMar>
            <w:top w:w="0" w:type="dxa"/>
            <w:bottom w:w="0" w:type="dxa"/>
          </w:tblCellMar>
        </w:tblPrEx>
        <w:trPr>
          <w:cantSplit/>
        </w:trPr>
        <w:tc>
          <w:tcPr>
            <w:tcW w:w="2611"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440"/>
              <w:rPr>
                <w:b/>
                <w:sz w:val="20"/>
                <w:lang w:val="en-GB"/>
              </w:rPr>
            </w:pPr>
            <w:r>
              <w:rPr>
                <w:b/>
                <w:sz w:val="20"/>
                <w:lang w:val="en-GB"/>
              </w:rPr>
              <w:t>Occupation</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tcW w:w="8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1755</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1781</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1797</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1805</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1810</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1815</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1819</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1827</w:t>
            </w:r>
          </w:p>
        </w:tc>
        <w:tc>
          <w:tcPr>
            <w:tcW w:w="9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 xml:space="preserve"> 1835</w:t>
            </w:r>
          </w:p>
        </w:tc>
        <w:tc>
          <w:tcPr>
            <w:tcW w:w="108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1851</w:t>
            </w:r>
          </w:p>
        </w:tc>
      </w:tr>
      <w:tr w:rsidR="00000000">
        <w:tblPrEx>
          <w:tblCellMar>
            <w:top w:w="0" w:type="dxa"/>
            <w:bottom w:w="0" w:type="dxa"/>
          </w:tblCellMar>
        </w:tblPrEx>
        <w:trPr>
          <w:cantSplit/>
        </w:trPr>
        <w:tc>
          <w:tcPr>
            <w:tcW w:w="2611"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lastRenderedPageBreak/>
              <w:t xml:space="preserve"> (lL)  </w:t>
            </w:r>
            <w:r>
              <w:rPr>
                <w:sz w:val="20"/>
                <w:lang w:val="en-GB"/>
              </w:rPr>
              <w:t>Farm laborers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(2L)  </w:t>
            </w:r>
            <w:r>
              <w:rPr>
                <w:sz w:val="20"/>
                <w:lang w:val="en-GB"/>
              </w:rPr>
              <w:t>Nonfarm labor</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(3L)  </w:t>
            </w:r>
            <w:r>
              <w:rPr>
                <w:sz w:val="20"/>
                <w:lang w:val="en-GB"/>
              </w:rPr>
              <w:t>Messengers &amp; porters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(4L)  </w:t>
            </w:r>
            <w:r>
              <w:rPr>
                <w:sz w:val="20"/>
                <w:lang w:val="en-GB"/>
              </w:rPr>
              <w:t>Other gov't low-wage</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(5L)  </w:t>
            </w:r>
            <w:r>
              <w:rPr>
                <w:sz w:val="20"/>
                <w:lang w:val="en-GB"/>
              </w:rPr>
              <w:t>Pol</w:t>
            </w:r>
            <w:r>
              <w:rPr>
                <w:sz w:val="20"/>
                <w:lang w:val="en-GB"/>
              </w:rPr>
              <w:t>ice &amp; guards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(6L)  </w:t>
            </w:r>
            <w:r>
              <w:rPr>
                <w:sz w:val="20"/>
                <w:lang w:val="en-GB"/>
              </w:rPr>
              <w:t>Colliers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(1H)  </w:t>
            </w:r>
            <w:r>
              <w:rPr>
                <w:sz w:val="20"/>
                <w:lang w:val="en-GB"/>
              </w:rPr>
              <w:t>Gov't high-wage</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(2H)  </w:t>
            </w:r>
            <w:r>
              <w:rPr>
                <w:sz w:val="20"/>
                <w:lang w:val="en-GB"/>
              </w:rPr>
              <w:t>Shipbuilding trades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(3H)  </w:t>
            </w:r>
            <w:r>
              <w:rPr>
                <w:sz w:val="20"/>
                <w:lang w:val="en-GB"/>
              </w:rPr>
              <w:t>Engineering trades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(4H)  </w:t>
            </w:r>
            <w:r>
              <w:rPr>
                <w:sz w:val="20"/>
                <w:lang w:val="en-GB"/>
              </w:rPr>
              <w:t>Building trades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(5H)  </w:t>
            </w:r>
            <w:r>
              <w:rPr>
                <w:sz w:val="20"/>
                <w:lang w:val="en-GB"/>
              </w:rPr>
              <w:t>Cotton spinners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(6H)  </w:t>
            </w:r>
            <w:r>
              <w:rPr>
                <w:sz w:val="20"/>
                <w:lang w:val="en-GB"/>
              </w:rPr>
              <w:t>Printing trades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(7H)  </w:t>
            </w:r>
            <w:r>
              <w:rPr>
                <w:sz w:val="20"/>
                <w:lang w:val="en-GB"/>
              </w:rPr>
              <w:t>Clergy</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 (8H)  </w:t>
            </w:r>
            <w:r>
              <w:rPr>
                <w:sz w:val="20"/>
                <w:lang w:val="en-GB"/>
              </w:rPr>
              <w:t>Solicitors/barristers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 xml:space="preserve"> </w:t>
            </w:r>
            <w:r>
              <w:rPr>
                <w:b/>
                <w:sz w:val="20"/>
                <w:lang w:val="en-GB"/>
              </w:rPr>
              <w:t xml:space="preserve">(9H)  </w:t>
            </w:r>
            <w:r>
              <w:rPr>
                <w:sz w:val="20"/>
                <w:lang w:val="en-GB"/>
              </w:rPr>
              <w:t>Clerks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(10H)  </w:t>
            </w:r>
            <w:r>
              <w:rPr>
                <w:sz w:val="20"/>
                <w:lang w:val="en-GB"/>
              </w:rPr>
              <w:t>Surgeon</w:t>
            </w:r>
            <w:r>
              <w:rPr>
                <w:sz w:val="20"/>
                <w:lang w:val="en-GB"/>
              </w:rPr>
              <w:t>s &amp; doctors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(11H)  </w:t>
            </w:r>
            <w:r>
              <w:rPr>
                <w:sz w:val="20"/>
                <w:lang w:val="en-GB"/>
              </w:rPr>
              <w:t>Schoolmasters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 xml:space="preserve">(12H)  </w:t>
            </w:r>
            <w:r>
              <w:rPr>
                <w:sz w:val="20"/>
                <w:lang w:val="en-GB"/>
              </w:rPr>
              <w:t>Engineers/surveyors</w:t>
            </w:r>
          </w:p>
        </w:tc>
        <w:tc>
          <w:tcPr>
            <w:tcW w:w="8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17.18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20.75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33.99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28.62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25.76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22.94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78.91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38.82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43.60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30.51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35.96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46.34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91.90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231.00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63.62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62.02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15.97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137.51</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21.09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23.13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33.54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46.02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48.08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24.37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104.55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45.26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50.83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35.57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41.93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54.03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182.65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242.67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101.57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88.35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16.53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170.00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30.03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25.09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57.66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46.77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47.04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47.79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133.73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51.71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58.08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40.64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47.90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66.61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238.50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165.00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135.26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174.95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43.21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190.00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40.40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36.87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69.43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52.48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51.26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64.99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151.09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51.3</w:t>
            </w:r>
            <w:r>
              <w:rPr>
                <w:sz w:val="20"/>
                <w:lang w:val="en-GB"/>
              </w:rPr>
              <w:t>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75.88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55.30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65.18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71.11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266.42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340.00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150.44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217.60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43.21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291.43</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42.04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43.94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76.01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57.17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67.89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63.22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176.86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55.25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88.23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66.35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78.21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79.22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283.89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447.50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178.11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217.60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51.10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305.00</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40.04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43.94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80.69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60.22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69.34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57.82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195.</w:t>
            </w:r>
            <w:r>
              <w:rPr>
                <w:sz w:val="20"/>
                <w:lang w:val="en-GB"/>
              </w:rPr>
              <w:t>16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59.20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94.91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66.35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67.60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79.22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272.53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447.50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200.79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217.60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51.10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337.50</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39.05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41.47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81.35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60.60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69.18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50.37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219.25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57.23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92.71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63.02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67.60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71.14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266.55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447.50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229.64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217.60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69.35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326.43</w:t>
            </w:r>
          </w:p>
        </w:tc>
        <w:tc>
          <w:tcPr>
            <w:tcW w:w="85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31.04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43.64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84.39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59.01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62.95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54.</w:t>
            </w:r>
            <w:r>
              <w:rPr>
                <w:sz w:val="20"/>
                <w:lang w:val="en-GB"/>
              </w:rPr>
              <w:t>61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222.95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62.22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80.69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66.35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58.50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70.23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254.60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522.50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240.29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175.20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69.35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265.71</w:t>
            </w:r>
          </w:p>
        </w:tc>
        <w:tc>
          <w:tcPr>
            <w:tcW w:w="97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30.03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39.29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87.20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58.70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63.33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56.41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270.42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62.74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77.26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59.72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64.56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70.23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258.76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1166.67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269.11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200.92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81.89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398.89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tc>
        <w:tc>
          <w:tcPr>
            <w:tcW w:w="108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29.04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44.83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88.88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66.45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53.62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55.44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234.87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64.12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84.05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66.35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58.64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74.72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267.09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1837.50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235.81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200.92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81.11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479.00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tc>
      </w:tr>
      <w:tr w:rsidR="00000000">
        <w:tblPrEx>
          <w:tblCellMar>
            <w:top w:w="0" w:type="dxa"/>
            <w:bottom w:w="0" w:type="dxa"/>
          </w:tblCellMar>
        </w:tblPrEx>
        <w:trPr>
          <w:cantSplit/>
        </w:trPr>
        <w:tc>
          <w:tcPr>
            <w:tcW w:w="11464" w:type="dxa"/>
            <w:gridSpan w:val="11"/>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920" w:hanging="1920"/>
              <w:rPr>
                <w:sz w:val="20"/>
                <w:lang w:val="en-GB"/>
              </w:rPr>
            </w:pPr>
            <w:r>
              <w:rPr>
                <w:b/>
                <w:sz w:val="20"/>
                <w:lang w:val="en-GB"/>
              </w:rPr>
              <w:t>NOTE:</w:t>
            </w:r>
            <w:r>
              <w:rPr>
                <w:sz w:val="20"/>
                <w:lang w:val="en-GB"/>
              </w:rPr>
              <w:tab/>
            </w:r>
            <w:r>
              <w:rPr>
                <w:sz w:val="20"/>
                <w:lang w:val="en-GB"/>
              </w:rPr>
              <w:tab/>
            </w:r>
            <w:r>
              <w:rPr>
                <w:b/>
                <w:sz w:val="20"/>
                <w:lang w:val="en-GB"/>
              </w:rPr>
              <w:t>(4L)</w:t>
            </w:r>
            <w:r>
              <w:rPr>
                <w:sz w:val="20"/>
                <w:lang w:val="en-GB"/>
              </w:rPr>
              <w:t xml:space="preserve"> = watchmen, guards, porters, messengers, Post Office lette</w:t>
            </w:r>
            <w:r>
              <w:rPr>
                <w:sz w:val="20"/>
                <w:lang w:val="en-GB"/>
              </w:rPr>
              <w:t xml:space="preserve">r carriers, janitors;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920"/>
              <w:rPr>
                <w:sz w:val="20"/>
                <w:lang w:val="en-GB"/>
              </w:rPr>
            </w:pPr>
            <w:r>
              <w:rPr>
                <w:b/>
                <w:sz w:val="20"/>
                <w:lang w:val="en-GB"/>
              </w:rPr>
              <w:t>(1H)</w:t>
            </w:r>
            <w:r>
              <w:rPr>
                <w:sz w:val="20"/>
                <w:lang w:val="en-GB"/>
              </w:rPr>
              <w:t xml:space="preserve"> = clerks, Post Office sorters, ware-housemen, collectors, tax surveyors, solicitors clergymen, surgeons, medical officers, architects, engineers;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920"/>
              <w:rPr>
                <w:sz w:val="20"/>
                <w:lang w:val="en-GB"/>
              </w:rPr>
            </w:pPr>
            <w:r>
              <w:rPr>
                <w:b/>
                <w:sz w:val="20"/>
                <w:lang w:val="en-GB"/>
              </w:rPr>
              <w:t>(2H)</w:t>
            </w:r>
            <w:r>
              <w:rPr>
                <w:sz w:val="20"/>
                <w:lang w:val="en-GB"/>
              </w:rPr>
              <w:t xml:space="preserve"> = shipwrights;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920"/>
              <w:rPr>
                <w:sz w:val="20"/>
                <w:lang w:val="en-GB"/>
              </w:rPr>
            </w:pPr>
            <w:r>
              <w:rPr>
                <w:b/>
                <w:sz w:val="20"/>
                <w:lang w:val="en-GB"/>
              </w:rPr>
              <w:t>(3H)</w:t>
            </w:r>
            <w:r>
              <w:rPr>
                <w:sz w:val="20"/>
                <w:lang w:val="en-GB"/>
              </w:rPr>
              <w:t xml:space="preserve">  = fitters, turners, iron-moulders;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920"/>
              <w:rPr>
                <w:sz w:val="20"/>
                <w:lang w:val="en-GB"/>
              </w:rPr>
            </w:pPr>
            <w:r>
              <w:rPr>
                <w:b/>
                <w:sz w:val="20"/>
                <w:lang w:val="en-GB"/>
              </w:rPr>
              <w:t>(4H)</w:t>
            </w:r>
            <w:r>
              <w:rPr>
                <w:sz w:val="20"/>
                <w:lang w:val="en-GB"/>
              </w:rPr>
              <w:t xml:space="preserve"> = bricklayers, </w:t>
            </w:r>
            <w:r>
              <w:rPr>
                <w:sz w:val="20"/>
                <w:lang w:val="en-GB"/>
              </w:rPr>
              <w:t xml:space="preserve">masons, carpenters, plasterers;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920"/>
              <w:rPr>
                <w:sz w:val="20"/>
                <w:lang w:val="en-GB"/>
              </w:rPr>
            </w:pPr>
            <w:r>
              <w:rPr>
                <w:b/>
                <w:sz w:val="20"/>
                <w:lang w:val="en-GB"/>
              </w:rPr>
              <w:t>(6H)</w:t>
            </w:r>
            <w:r>
              <w:rPr>
                <w:sz w:val="20"/>
                <w:lang w:val="en-GB"/>
              </w:rPr>
              <w:t xml:space="preserve"> = compositors.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440" w:hanging="1440"/>
              <w:rPr>
                <w:sz w:val="20"/>
                <w:lang w:val="en-GB"/>
              </w:rPr>
            </w:pPr>
            <w:r>
              <w:rPr>
                <w:b/>
                <w:sz w:val="20"/>
                <w:lang w:val="en-GB"/>
              </w:rPr>
              <w:t>SOURCE:</w:t>
            </w:r>
            <w:r>
              <w:rPr>
                <w:sz w:val="20"/>
                <w:lang w:val="en-GB"/>
              </w:rPr>
              <w:tab/>
              <w:t>From Williamson, 1982b, Appendix Table 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440"/>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r>
    </w:tbl>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vanish/>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vanish/>
          <w:sz w:val="20"/>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153"/>
        <w:gridCol w:w="1146"/>
        <w:gridCol w:w="1146"/>
        <w:gridCol w:w="1027"/>
        <w:gridCol w:w="1146"/>
        <w:gridCol w:w="1260"/>
        <w:gridCol w:w="1146"/>
        <w:gridCol w:w="1146"/>
        <w:gridCol w:w="1146"/>
        <w:gridCol w:w="1146"/>
      </w:tblGrid>
      <w:tr w:rsidR="00000000">
        <w:tblPrEx>
          <w:tblCellMar>
            <w:top w:w="0" w:type="dxa"/>
            <w:bottom w:w="0" w:type="dxa"/>
          </w:tblCellMar>
        </w:tblPrEx>
        <w:trPr>
          <w:cantSplit/>
        </w:trPr>
        <w:tc>
          <w:tcPr>
            <w:tcW w:w="11462" w:type="dxa"/>
            <w:gridSpan w:val="10"/>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r>
              <w:rPr>
                <w:b/>
                <w:sz w:val="20"/>
                <w:lang w:val="en-GB"/>
              </w:rPr>
              <w:t>TABLE 18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tc>
      </w:tr>
      <w:tr w:rsidR="00000000">
        <w:tblPrEx>
          <w:tblCellMar>
            <w:top w:w="0" w:type="dxa"/>
            <w:bottom w:w="0" w:type="dxa"/>
          </w:tblCellMar>
        </w:tblPrEx>
        <w:trPr>
          <w:cantSplit/>
        </w:trPr>
        <w:tc>
          <w:tcPr>
            <w:tcW w:w="11462" w:type="dxa"/>
            <w:gridSpan w:val="10"/>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r>
              <w:rPr>
                <w:b/>
                <w:sz w:val="20"/>
                <w:lang w:val="en-GB"/>
              </w:rPr>
              <w:t>Trends in Nominal Full-Time Earnings for Six Labor Groups,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Compared with Three Previous Series, 1755-1851  (1851 = 100)</w:t>
            </w:r>
          </w:p>
        </w:tc>
      </w:tr>
      <w:tr w:rsidR="00000000">
        <w:tblPrEx>
          <w:tblCellMar>
            <w:top w:w="0" w:type="dxa"/>
            <w:bottom w:w="0" w:type="dxa"/>
          </w:tblCellMar>
        </w:tblPrEx>
        <w:trPr>
          <w:cantSplit/>
        </w:trPr>
        <w:tc>
          <w:tcPr>
            <w:tcW w:w="1153"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tc>
        <w:tc>
          <w:tcPr>
            <w:tcW w:w="2292" w:type="dxa"/>
            <w:gridSpan w:val="2"/>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-1</w:t>
            </w:r>
          </w:p>
        </w:tc>
        <w:tc>
          <w:tcPr>
            <w:tcW w:w="2173" w:type="dxa"/>
            <w:gridSpan w:val="2"/>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-2</w:t>
            </w:r>
          </w:p>
        </w:tc>
        <w:tc>
          <w:tcPr>
            <w:tcW w:w="2406" w:type="dxa"/>
            <w:gridSpan w:val="2"/>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-3</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-4</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w:t>
            </w:r>
            <w:r>
              <w:rPr>
                <w:b/>
                <w:sz w:val="20"/>
                <w:lang w:val="en-GB"/>
              </w:rPr>
              <w:t>5</w:t>
            </w:r>
          </w:p>
        </w:tc>
        <w:tc>
          <w:tcPr>
            <w:tcW w:w="1146"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-6</w:t>
            </w:r>
          </w:p>
        </w:tc>
      </w:tr>
      <w:tr w:rsidR="00000000">
        <w:tblPrEx>
          <w:tblCellMar>
            <w:top w:w="0" w:type="dxa"/>
            <w:bottom w:w="0" w:type="dxa"/>
          </w:tblCellMar>
        </w:tblPrEx>
        <w:trPr>
          <w:cantSplit/>
        </w:trPr>
        <w:tc>
          <w:tcPr>
            <w:tcW w:w="1153"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Farm laborers</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Bowley's farm laborers</w:t>
            </w:r>
          </w:p>
        </w:tc>
        <w:tc>
          <w:tcPr>
            <w:tcW w:w="1027"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Middle group</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Phelps Brown-Hopkins building laborers</w:t>
            </w:r>
          </w:p>
        </w:tc>
        <w:tc>
          <w:tcPr>
            <w:tcW w:w="12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Labor aristocracy</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Tucker's London artisans</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r>
              <w:rPr>
                <w:b/>
                <w:sz w:val="20"/>
                <w:lang w:val="en-GB"/>
              </w:rPr>
              <w:t>All blue</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collar</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White collar</w:t>
            </w:r>
          </w:p>
        </w:tc>
        <w:tc>
          <w:tcPr>
            <w:tcW w:w="1146"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b/>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b/>
                <w:sz w:val="20"/>
                <w:lang w:val="en-GB"/>
              </w:rPr>
              <w:t>All workers</w:t>
            </w:r>
          </w:p>
        </w:tc>
      </w:tr>
      <w:tr w:rsidR="00000000">
        <w:tblPrEx>
          <w:tblCellMar>
            <w:top w:w="0" w:type="dxa"/>
            <w:bottom w:w="0" w:type="dxa"/>
          </w:tblCellMar>
        </w:tblPrEx>
        <w:trPr>
          <w:cantSplit/>
        </w:trPr>
        <w:tc>
          <w:tcPr>
            <w:tcW w:w="1153"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b/>
                <w:sz w:val="20"/>
                <w:lang w:val="en-GB"/>
              </w:rPr>
            </w:pPr>
            <w:r>
              <w:rPr>
                <w:b/>
                <w:sz w:val="20"/>
                <w:lang w:val="en-GB"/>
              </w:rPr>
              <w:t>1755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b/>
                <w:sz w:val="20"/>
                <w:lang w:val="en-GB"/>
              </w:rPr>
            </w:pPr>
            <w:r>
              <w:rPr>
                <w:b/>
                <w:sz w:val="20"/>
                <w:lang w:val="en-GB"/>
              </w:rPr>
              <w:t>1781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b/>
                <w:sz w:val="20"/>
                <w:lang w:val="en-GB"/>
              </w:rPr>
            </w:pPr>
            <w:r>
              <w:rPr>
                <w:b/>
                <w:sz w:val="20"/>
                <w:lang w:val="en-GB"/>
              </w:rPr>
              <w:t>1797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b/>
                <w:sz w:val="20"/>
                <w:lang w:val="en-GB"/>
              </w:rPr>
            </w:pPr>
            <w:r>
              <w:rPr>
                <w:b/>
                <w:sz w:val="20"/>
                <w:lang w:val="en-GB"/>
              </w:rPr>
              <w:t>1805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b/>
                <w:sz w:val="20"/>
                <w:lang w:val="en-GB"/>
              </w:rPr>
            </w:pPr>
            <w:r>
              <w:rPr>
                <w:b/>
                <w:sz w:val="20"/>
                <w:lang w:val="en-GB"/>
              </w:rPr>
              <w:t>1810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b/>
                <w:sz w:val="20"/>
                <w:lang w:val="en-GB"/>
              </w:rPr>
            </w:pPr>
            <w:r>
              <w:rPr>
                <w:b/>
                <w:sz w:val="20"/>
                <w:lang w:val="en-GB"/>
              </w:rPr>
              <w:t>1815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b/>
                <w:sz w:val="20"/>
                <w:lang w:val="en-GB"/>
              </w:rPr>
            </w:pPr>
            <w:r>
              <w:rPr>
                <w:b/>
                <w:sz w:val="20"/>
                <w:lang w:val="en-GB"/>
              </w:rPr>
              <w:t>1819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b/>
                <w:sz w:val="20"/>
                <w:lang w:val="en-GB"/>
              </w:rPr>
            </w:pPr>
            <w:r>
              <w:rPr>
                <w:b/>
                <w:sz w:val="20"/>
                <w:lang w:val="en-GB"/>
              </w:rPr>
              <w:t>1827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b/>
                <w:sz w:val="20"/>
                <w:lang w:val="en-GB"/>
              </w:rPr>
            </w:pPr>
            <w:r>
              <w:rPr>
                <w:b/>
                <w:sz w:val="20"/>
                <w:lang w:val="en-GB"/>
              </w:rPr>
              <w:t>1835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480" w:lineRule="auto"/>
              <w:jc w:val="center"/>
              <w:rPr>
                <w:sz w:val="20"/>
                <w:lang w:val="en-GB"/>
              </w:rPr>
            </w:pPr>
            <w:r>
              <w:rPr>
                <w:b/>
                <w:sz w:val="20"/>
                <w:lang w:val="en-GB"/>
              </w:rPr>
              <w:t>1851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52</w:t>
            </w:r>
            <w:r>
              <w:rPr>
                <w:sz w:val="20"/>
                <w:lang w:val="en-GB"/>
              </w:rPr>
              <w:t xml:space="preserve"> weeks' earnings in 1851</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59.16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72.62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103.41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139.12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144.76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137.88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134.47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106.89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103.41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£29.04</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75.5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93.9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100.8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112.3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£29.04</w:t>
            </w:r>
          </w:p>
        </w:tc>
        <w:tc>
          <w:tcPr>
            <w:tcW w:w="1027"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42.95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54.88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72.92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98.89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110.95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105.55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99.41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 xml:space="preserve"> 98.89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96.98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100.00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center"/>
              <w:rPr>
                <w:sz w:val="20"/>
                <w:lang w:val="en-GB"/>
              </w:rPr>
            </w:pPr>
            <w:r>
              <w:rPr>
                <w:sz w:val="20"/>
                <w:lang w:val="en-GB"/>
              </w:rPr>
              <w:t>£52.95</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48.5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57.6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66.7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 xml:space="preserve">83.3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97.0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97.0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97.0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97.0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97.0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£42.90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tcW w:w="126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50.86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57.38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64.86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79.44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92.03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95.28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91.92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93.55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88.68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£75.15</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69.8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 xml:space="preserve">69.8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 xml:space="preserve">81.0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87.0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 xml:space="preserve">105.6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 xml:space="preserve">112.1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 xml:space="preserve">103.3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 xml:space="preserve">105.1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98.9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n.a.</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51.05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59.64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74.42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96.58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107.81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106.18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101.84</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97.59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94.11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£52.62</w:t>
            </w:r>
          </w:p>
        </w:tc>
        <w:tc>
          <w:tcPr>
            <w:tcW w:w="114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21.62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26.42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32.55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38.88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43.01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46.55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50.77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55.09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75.03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£258.88</w:t>
            </w:r>
          </w:p>
        </w:tc>
        <w:tc>
          <w:tcPr>
            <w:tcW w:w="1146"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38.62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46.62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58.97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75.87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84.89</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85.30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84.37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83.11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88.77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100.00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£75.51</w:t>
            </w:r>
          </w:p>
        </w:tc>
      </w:tr>
      <w:tr w:rsidR="00000000">
        <w:tblPrEx>
          <w:tblCellMar>
            <w:top w:w="0" w:type="dxa"/>
            <w:bottom w:w="0" w:type="dxa"/>
          </w:tblCellMar>
        </w:tblPrEx>
        <w:trPr>
          <w:cantSplit/>
        </w:trPr>
        <w:tc>
          <w:tcPr>
            <w:tcW w:w="11462" w:type="dxa"/>
            <w:gridSpan w:val="1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440" w:hanging="1440"/>
              <w:rPr>
                <w:sz w:val="20"/>
                <w:lang w:val="en-GB"/>
              </w:rPr>
            </w:pPr>
            <w:r>
              <w:rPr>
                <w:b/>
                <w:sz w:val="20"/>
                <w:lang w:val="en-GB"/>
              </w:rPr>
              <w:t>NOTE:</w:t>
            </w:r>
            <w:r>
              <w:rPr>
                <w:sz w:val="20"/>
                <w:lang w:val="en-GB"/>
              </w:rPr>
              <w:tab/>
              <w:t xml:space="preserve">The indices are aggregated from </w:t>
            </w:r>
            <w:r>
              <w:rPr>
                <w:sz w:val="20"/>
                <w:lang w:val="en-GB"/>
              </w:rPr>
              <w:t>the finer groups listed in Table 9.1, using wage series from Table 9.2 and employment weights.  The employment weights for 1755-1815 draw on Lindert, ‘English Occupations, 1670-1811,’ Table 3; while those for 1815-1851 are derived from censuses.  The deriv</w:t>
            </w:r>
            <w:r>
              <w:rPr>
                <w:sz w:val="20"/>
                <w:lang w:val="en-GB"/>
              </w:rPr>
              <w:t>ations of the employment weights are described in DP, Appendix A.</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440" w:hanging="1440"/>
              <w:rPr>
                <w:sz w:val="20"/>
                <w:lang w:val="en-GB"/>
              </w:rPr>
            </w:pPr>
            <w:r>
              <w:rPr>
                <w:b/>
                <w:sz w:val="20"/>
                <w:lang w:val="en-GB"/>
              </w:rPr>
              <w:t>SOURCE:</w:t>
            </w:r>
            <w:r>
              <w:rPr>
                <w:sz w:val="20"/>
                <w:lang w:val="en-GB"/>
              </w:rPr>
              <w:tab/>
              <w:t>For the three previous series, see Bowley, 1900, table in back; Phelps Brown and Hopkins, 1955; Tucker, 1936, pp. 73-84.  The conversion of the Phelps Brown-Hopkins series from dail</w:t>
            </w:r>
            <w:r>
              <w:rPr>
                <w:sz w:val="20"/>
                <w:lang w:val="en-GB"/>
              </w:rPr>
              <w:t>y to annual wages assumed 312 working days a year.</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r>
    </w:tbl>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vanish/>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vanish/>
          <w:lang w:val="en-CA"/>
        </w:rPr>
      </w:pPr>
    </w:p>
    <w:tbl>
      <w:tblPr>
        <w:tblW w:w="0" w:type="nil"/>
        <w:tblInd w:w="0" w:type="nil"/>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960"/>
        <w:gridCol w:w="960"/>
        <w:gridCol w:w="960"/>
        <w:gridCol w:w="960"/>
        <w:gridCol w:w="960"/>
        <w:gridCol w:w="960"/>
        <w:gridCol w:w="960"/>
        <w:gridCol w:w="960"/>
      </w:tblGrid>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Table 19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rPr>
          <w:cantSplit/>
        </w:trPr>
        <w:tc>
          <w:tcPr>
            <w:gridSpan w:val="9"/>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b/>
                <w:lang w:val="en-CA"/>
              </w:rPr>
            </w:pPr>
            <w:r>
              <w:rPr>
                <w:b/>
                <w:lang w:val="en-CA"/>
              </w:rPr>
              <w:t xml:space="preserve">A 'Best Guess' Cost-of-Living Index for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 xml:space="preserve">   southern England, 1781 - 1850: 1850 = 100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Using Southern Urban Expenditure</w:t>
            </w:r>
            <w:r>
              <w:rPr>
                <w:b/>
                <w:lang w:val="en-CA"/>
              </w:rPr>
              <w:t xml:space="preserve"> Weights                            </w:t>
            </w: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Years</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Index</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Years</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Index</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1781</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118.8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1816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192.1</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1782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119.3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1817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197.5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1783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121.9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1818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192.4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1784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118.4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1819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182.9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1785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112.3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1820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170.1</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1786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109.6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1821</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150.5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1787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112.5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1822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139.8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1788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115.9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1823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146.0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lastRenderedPageBreak/>
              <w:t>1789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122.3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1824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154.6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1790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125.9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1825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162.3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1791</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121.2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1826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144.4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1792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118.3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1827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140.9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1793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127.3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1828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143.2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1794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130.7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1829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143.2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1795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153.8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1830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143.9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1796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159.5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1831</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141.3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1797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138.8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1832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133.9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1798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136.9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1833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124.7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1799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155.7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1834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117.6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1800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207.1</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1835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112.8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1801</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218.2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1836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126.4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1802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160.9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1837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129.2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lastRenderedPageBreak/>
              <w:t>1803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156.8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1838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138.3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rPr>
          <w:gridAfter w:val="1"/>
        </w:trPr>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1804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160.2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1839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142.3</w:t>
            </w:r>
          </w:p>
        </w:tc>
        <w:tc>
          <w:tcPr>
            <w:gridSpan w:val="0"/>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1805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186.7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1840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138.4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1806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178.5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1841</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133.3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1807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169.1</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1842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123.4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1808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180.5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1843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109.6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1809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204.9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1844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114.5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1810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215.4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1845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112.0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1811</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204.5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1846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116.4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1812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235.7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1847</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138.0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1813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230.0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1848</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110.9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w:t>
            </w:r>
            <w:r>
              <w:rPr>
                <w:b/>
                <w:lang w:val="en-CA"/>
              </w:rPr>
              <w:t>14</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203.3</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1849</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101.2</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r w:rsidR="00000000">
        <w:tblPrEx>
          <w:tblCellMar>
            <w:top w:w="0" w:type="dxa"/>
            <w:bottom w:w="0" w:type="dxa"/>
          </w:tblCellMar>
        </w:tblPrEx>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1815</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182.6</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b/>
                <w:lang w:val="en-CA"/>
              </w:rPr>
              <w:t>1850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r>
              <w:rPr>
                <w:lang w:val="en-CA"/>
              </w:rPr>
              <w:t>100</w:t>
            </w:r>
          </w:p>
        </w:tc>
        <w:tc>
          <w:tcPr>
            <w:tcBorders>
              <w:top w:val="nil"/>
              <w:left w:val="nil"/>
              <w:bottom w:val="nil"/>
              <w:right w:val="nil"/>
            </w:tcBorders>
            <w:tcMar>
              <w:left w:w="0" w:type="dxa"/>
              <w:right w:w="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jc w:val="right"/>
              <w:rPr>
                <w:lang w:val="en-CA"/>
              </w:rPr>
            </w:pPr>
          </w:p>
        </w:tc>
      </w:tr>
    </w:tbl>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r>
        <w:rPr>
          <w:b/>
          <w:lang w:val="en-GB"/>
        </w:rPr>
        <w:lastRenderedPageBreak/>
        <w:t>Source:</w:t>
      </w:r>
      <w:r>
        <w:rPr>
          <w:lang w:val="en-GB"/>
        </w:rPr>
        <w:t xml:space="preserve">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r>
        <w:rPr>
          <w:lang w:val="en-GB"/>
        </w:rPr>
        <w:t xml:space="preserve">Peter Lindert and Jeffrey Williamson, ‘English Workers' Living Standards During the Industrial Revolution: A New Look’, </w:t>
      </w:r>
      <w:proofErr w:type="gramStart"/>
      <w:r>
        <w:rPr>
          <w:lang w:val="en-GB"/>
        </w:rPr>
        <w:t>in  Joel</w:t>
      </w:r>
      <w:proofErr w:type="gramEnd"/>
      <w:r>
        <w:rPr>
          <w:lang w:val="en-GB"/>
        </w:rPr>
        <w:t xml:space="preserve"> Mokyr, ed., </w:t>
      </w:r>
      <w:r>
        <w:rPr>
          <w:i/>
          <w:lang w:val="en-GB"/>
        </w:rPr>
        <w:t>The Economics of the Industrial Revolution</w:t>
      </w:r>
      <w:r>
        <w:rPr>
          <w:lang w:val="en-GB"/>
        </w:rPr>
        <w:t xml:space="preserve"> (Londo</w:t>
      </w:r>
      <w:r>
        <w:rPr>
          <w:lang w:val="en-GB"/>
        </w:rPr>
        <w:t>n: George Allen and Unwin, 1985), pp. 177 - 206.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vanish/>
          <w:lang w:val="en-GB"/>
        </w:rPr>
      </w:pPr>
      <w:r>
        <w:rPr>
          <w:lang w:val="en-GB"/>
        </w:rPr>
        <w:br w:type="page"/>
      </w: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4985"/>
        <w:gridCol w:w="1366"/>
        <w:gridCol w:w="1505"/>
        <w:gridCol w:w="1505"/>
      </w:tblGrid>
      <w:tr w:rsidR="00000000">
        <w:tblPrEx>
          <w:tblCellMar>
            <w:top w:w="0" w:type="dxa"/>
            <w:bottom w:w="0" w:type="dxa"/>
          </w:tblCellMar>
        </w:tblPrEx>
        <w:trPr>
          <w:cantSplit/>
        </w:trPr>
        <w:tc>
          <w:tcPr>
            <w:tcW w:w="9361" w:type="dxa"/>
            <w:gridSpan w:val="4"/>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2A1680">
            <w:pPr>
              <w:widowControl w:val="0"/>
              <w:tabs>
                <w:tab w:val="center" w:pos="4560"/>
              </w:tabs>
              <w:rPr>
                <w:b/>
                <w:lang w:val="en-GB"/>
              </w:rPr>
            </w:pPr>
            <w:r>
              <w:rPr>
                <w:lang w:val="en-GB"/>
              </w:rPr>
              <w:tab/>
            </w:r>
            <w:r>
              <w:rPr>
                <w:b/>
                <w:lang w:val="en-GB"/>
              </w:rPr>
              <w:t>TABLE 20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tc>
      </w:tr>
      <w:tr w:rsidR="00000000">
        <w:tblPrEx>
          <w:tblCellMar>
            <w:top w:w="0" w:type="dxa"/>
            <w:bottom w:w="0" w:type="dxa"/>
          </w:tblCellMar>
        </w:tblPrEx>
        <w:trPr>
          <w:cantSplit/>
        </w:trPr>
        <w:tc>
          <w:tcPr>
            <w:tcW w:w="9361" w:type="dxa"/>
            <w:gridSpan w:val="4"/>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2A1680">
            <w:pPr>
              <w:widowControl w:val="0"/>
              <w:tabs>
                <w:tab w:val="center" w:pos="4560"/>
              </w:tabs>
              <w:rPr>
                <w:lang w:val="en-GB"/>
              </w:rPr>
            </w:pPr>
            <w:r>
              <w:rPr>
                <w:b/>
                <w:lang w:val="en-GB"/>
              </w:rPr>
              <w:tab/>
              <w:t>Revised Measures of English Workers' Standard-of-Living Gains, 1781-1851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r>
              <w:rPr>
                <w:lang w:val="en-GB"/>
              </w:rPr>
              <w:t xml:space="preserve">  </w:t>
            </w:r>
          </w:p>
        </w:tc>
      </w:tr>
      <w:tr w:rsidR="00000000">
        <w:tblPrEx>
          <w:tblCellMar>
            <w:top w:w="0" w:type="dxa"/>
            <w:bottom w:w="0" w:type="dxa"/>
          </w:tblCellMar>
        </w:tblPrEx>
        <w:trPr>
          <w:cantSplit/>
        </w:trPr>
        <w:tc>
          <w:tcPr>
            <w:tcW w:w="4985" w:type="dxa"/>
            <w:tcBorders>
              <w:top w:val="single" w:sz="8" w:space="0" w:color="000000"/>
              <w:left w:val="double" w:sz="8" w:space="0" w:color="000000"/>
              <w:bottom w:val="single" w:sz="8" w:space="0" w:color="000000"/>
              <w:right w:val="nil"/>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tc>
        <w:tc>
          <w:tcPr>
            <w:tcW w:w="4376" w:type="dxa"/>
            <w:gridSpan w:val="3"/>
            <w:tcBorders>
              <w:top w:val="single" w:sz="8" w:space="0" w:color="000000"/>
              <w:left w:val="nil"/>
              <w:bottom w:val="single" w:sz="8" w:space="0" w:color="000000"/>
              <w:right w:val="double" w:sz="8" w:space="0" w:color="000000"/>
            </w:tcBorders>
            <w:tcMar>
              <w:top w:w="163" w:type="dxa"/>
              <w:left w:w="139" w:type="dxa"/>
              <w:right w:w="120" w:type="dxa"/>
            </w:tcMar>
          </w:tcPr>
          <w:p w:rsidR="00000000" w:rsidRDefault="002A1680">
            <w:pPr>
              <w:widowControl w:val="0"/>
              <w:tabs>
                <w:tab w:val="center" w:pos="2068"/>
              </w:tabs>
              <w:rPr>
                <w:lang w:val="en-GB"/>
              </w:rPr>
            </w:pPr>
            <w:r>
              <w:rPr>
                <w:lang w:val="en-GB"/>
              </w:rPr>
              <w:tab/>
            </w:r>
            <w:r>
              <w:rPr>
                <w:b/>
                <w:lang w:val="en-GB"/>
              </w:rPr>
              <w:t>Overall improvement, 1781-1851</w:t>
            </w:r>
          </w:p>
        </w:tc>
      </w:tr>
      <w:tr w:rsidR="00000000">
        <w:tblPrEx>
          <w:tblCellMar>
            <w:top w:w="0" w:type="dxa"/>
            <w:bottom w:w="0" w:type="dxa"/>
          </w:tblCellMar>
        </w:tblPrEx>
        <w:trPr>
          <w:cantSplit/>
        </w:trPr>
        <w:tc>
          <w:tcPr>
            <w:tcW w:w="4985"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center" w:pos="2372"/>
              </w:tabs>
              <w:rPr>
                <w:lang w:val="en-GB"/>
              </w:rPr>
            </w:pPr>
            <w:r>
              <w:rPr>
                <w:b/>
                <w:lang w:val="en-GB"/>
              </w:rPr>
              <w:tab/>
              <w:t>Source of improvement</w:t>
            </w:r>
          </w:p>
        </w:tc>
        <w:tc>
          <w:tcPr>
            <w:tcW w:w="1366"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center" w:pos="563"/>
              </w:tabs>
              <w:rPr>
                <w:b/>
                <w:lang w:val="en-GB"/>
              </w:rPr>
            </w:pPr>
            <w:r>
              <w:rPr>
                <w:lang w:val="en-GB"/>
              </w:rPr>
              <w:tab/>
            </w:r>
            <w:r>
              <w:rPr>
                <w:b/>
                <w:lang w:val="en-GB"/>
              </w:rPr>
              <w:t>Farm</w:t>
            </w:r>
          </w:p>
          <w:p w:rsidR="00000000" w:rsidRDefault="002A1680">
            <w:pPr>
              <w:widowControl w:val="0"/>
              <w:tabs>
                <w:tab w:val="center" w:pos="563"/>
              </w:tabs>
              <w:rPr>
                <w:lang w:val="en-GB"/>
              </w:rPr>
            </w:pPr>
            <w:r>
              <w:rPr>
                <w:b/>
                <w:lang w:val="en-GB"/>
              </w:rPr>
              <w:tab/>
              <w:t>laborers</w:t>
            </w:r>
          </w:p>
        </w:tc>
        <w:tc>
          <w:tcPr>
            <w:tcW w:w="1505"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center" w:pos="632"/>
              </w:tabs>
              <w:rPr>
                <w:b/>
                <w:lang w:val="en-GB"/>
              </w:rPr>
            </w:pPr>
            <w:r>
              <w:rPr>
                <w:b/>
                <w:lang w:val="en-GB"/>
              </w:rPr>
              <w:tab/>
              <w:t>All blue-</w:t>
            </w:r>
          </w:p>
          <w:p w:rsidR="00000000" w:rsidRDefault="002A1680">
            <w:pPr>
              <w:widowControl w:val="0"/>
              <w:tabs>
                <w:tab w:val="center" w:pos="632"/>
              </w:tabs>
              <w:rPr>
                <w:b/>
                <w:lang w:val="en-GB"/>
              </w:rPr>
            </w:pPr>
            <w:r>
              <w:rPr>
                <w:b/>
                <w:lang w:val="en-GB"/>
              </w:rPr>
              <w:tab/>
              <w:t>collar</w:t>
            </w:r>
          </w:p>
          <w:p w:rsidR="00000000" w:rsidRDefault="002A1680">
            <w:pPr>
              <w:widowControl w:val="0"/>
              <w:tabs>
                <w:tab w:val="center" w:pos="632"/>
              </w:tabs>
              <w:rPr>
                <w:lang w:val="en-GB"/>
              </w:rPr>
            </w:pPr>
            <w:r>
              <w:rPr>
                <w:b/>
                <w:lang w:val="en-GB"/>
              </w:rPr>
              <w:tab/>
              <w:t>workers</w:t>
            </w:r>
          </w:p>
        </w:tc>
        <w:tc>
          <w:tcPr>
            <w:tcW w:w="1505"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center" w:pos="632"/>
              </w:tabs>
              <w:rPr>
                <w:b/>
                <w:lang w:val="en-GB"/>
              </w:rPr>
            </w:pPr>
            <w:r>
              <w:rPr>
                <w:b/>
                <w:lang w:val="en-GB"/>
              </w:rPr>
              <w:tab/>
              <w:t>All</w:t>
            </w:r>
          </w:p>
          <w:p w:rsidR="00000000" w:rsidRDefault="002A1680">
            <w:pPr>
              <w:widowControl w:val="0"/>
              <w:tabs>
                <w:tab w:val="center" w:pos="632"/>
              </w:tabs>
              <w:rPr>
                <w:lang w:val="en-GB"/>
              </w:rPr>
            </w:pPr>
            <w:r>
              <w:rPr>
                <w:b/>
                <w:lang w:val="en-GB"/>
              </w:rPr>
              <w:tab/>
              <w:t>workers</w:t>
            </w:r>
          </w:p>
        </w:tc>
      </w:tr>
      <w:tr w:rsidR="00000000">
        <w:tblPrEx>
          <w:tblCellMar>
            <w:top w:w="0" w:type="dxa"/>
            <w:bottom w:w="0" w:type="dxa"/>
          </w:tblCellMar>
        </w:tblPrEx>
        <w:trPr>
          <w:cantSplit/>
        </w:trPr>
        <w:tc>
          <w:tcPr>
            <w:tcW w:w="4985" w:type="dxa"/>
            <w:tcBorders>
              <w:top w:val="single" w:sz="8" w:space="0" w:color="000000"/>
              <w:left w:val="double" w:sz="8" w:space="0" w:color="000000"/>
              <w:bottom w:val="nil"/>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418" w:hanging="418"/>
              <w:rPr>
                <w:lang w:val="en-GB"/>
              </w:rPr>
            </w:pPr>
            <w:r>
              <w:rPr>
                <w:lang w:val="en-GB"/>
              </w:rPr>
              <w:t>1.</w:t>
            </w:r>
            <w:r>
              <w:rPr>
                <w:lang w:val="en-GB"/>
              </w:rPr>
              <w:tab/>
              <w:t>Real full-time earnings (‘Best guess,’ Table 9.5)</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418"/>
              <w:rPr>
                <w:lang w:val="en-GB"/>
              </w:rPr>
            </w:pPr>
            <w:r>
              <w:rPr>
                <w:lang w:val="en-GB"/>
              </w:rPr>
              <w:t>a. Due to occupational change (DP, Sec. 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418"/>
              <w:rPr>
                <w:lang w:val="en-GB"/>
              </w:rPr>
            </w:pPr>
            <w:r>
              <w:rPr>
                <w:lang w:val="en-GB"/>
              </w:rPr>
              <w:t>b. Due to regional migration (DP, Sec. 7)</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418"/>
              <w:rPr>
                <w:lang w:val="en-GB"/>
              </w:rPr>
            </w:pPr>
            <w:r>
              <w:rPr>
                <w:lang w:val="en-GB"/>
              </w:rPr>
              <w:t xml:space="preserve">c. Residual: real wage gains within occupations and regions </w:t>
            </w:r>
          </w:p>
        </w:tc>
        <w:tc>
          <w:tcPr>
            <w:tcW w:w="1366"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563"/>
              </w:tabs>
              <w:rPr>
                <w:lang w:val="en-GB"/>
              </w:rPr>
            </w:pPr>
            <w:r>
              <w:rPr>
                <w:lang w:val="en-GB"/>
              </w:rPr>
              <w:tab/>
              <w:t>63.6%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563"/>
              </w:tabs>
              <w:rPr>
                <w:lang w:val="en-GB"/>
              </w:rPr>
            </w:pPr>
            <w:r>
              <w:rPr>
                <w:lang w:val="en-GB"/>
              </w:rPr>
              <w:tab/>
              <w:t>(0)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563"/>
              </w:tabs>
              <w:rPr>
                <w:lang w:val="en-GB"/>
              </w:rPr>
            </w:pPr>
            <w:r>
              <w:rPr>
                <w:lang w:val="en-GB"/>
              </w:rPr>
              <w:tab/>
              <w:t>(&lt;3.6%)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563"/>
              </w:tabs>
              <w:rPr>
                <w:lang w:val="en-GB"/>
              </w:rPr>
            </w:pPr>
            <w:r>
              <w:rPr>
                <w:lang w:val="en-GB"/>
              </w:rPr>
              <w:tab/>
              <w:t>(&gt;60.0%)</w:t>
            </w:r>
          </w:p>
        </w:tc>
        <w:tc>
          <w:tcPr>
            <w:tcW w:w="1505"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99.2%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(&lt;5.3%)</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w:t>
            </w:r>
            <w:r>
              <w:rPr>
                <w:lang w:val="en-GB"/>
              </w:rPr>
              <w:t>&lt;3.6%)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(&gt;90.3%)</w:t>
            </w:r>
          </w:p>
        </w:tc>
        <w:tc>
          <w:tcPr>
            <w:tcW w:w="1505" w:type="dxa"/>
            <w:tcBorders>
              <w:top w:val="single" w:sz="8" w:space="0" w:color="000000"/>
              <w:left w:val="single" w:sz="8" w:space="0" w:color="000000"/>
              <w:bottom w:val="nil"/>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154.8%</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(&lt;17.2%)</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(&lt;3.6%)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(&gt;134.0%)</w:t>
            </w:r>
          </w:p>
        </w:tc>
      </w:tr>
      <w:tr w:rsidR="00000000">
        <w:tblPrEx>
          <w:tblCellMar>
            <w:top w:w="0" w:type="dxa"/>
            <w:bottom w:w="0" w:type="dxa"/>
          </w:tblCellMar>
        </w:tblPrEx>
        <w:trPr>
          <w:cantSplit/>
        </w:trPr>
        <w:tc>
          <w:tcPr>
            <w:tcW w:w="4985" w:type="dxa"/>
            <w:tcBorders>
              <w:top w:val="nil"/>
              <w:left w:val="double" w:sz="8" w:space="0" w:color="000000"/>
              <w:bottom w:val="nil"/>
              <w:right w:val="single" w:sz="8" w:space="0" w:color="000000"/>
            </w:tcBorders>
            <w:tcMar>
              <w:top w:w="144"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418" w:hanging="418"/>
              <w:rPr>
                <w:lang w:val="en-GB"/>
              </w:rPr>
            </w:pPr>
            <w:r>
              <w:rPr>
                <w:lang w:val="en-GB"/>
              </w:rPr>
              <w:t>2.</w:t>
            </w:r>
            <w:r>
              <w:rPr>
                <w:lang w:val="en-GB"/>
              </w:rPr>
              <w:tab/>
              <w:t>Diminished by an ‘upper-bound’ rise in unemployment, or &lt;7.4% (see Sec. VI above)</w:t>
            </w:r>
          </w:p>
        </w:tc>
        <w:tc>
          <w:tcPr>
            <w:tcW w:w="1366" w:type="dxa"/>
            <w:tcBorders>
              <w:top w:val="nil"/>
              <w:left w:val="single" w:sz="8" w:space="0" w:color="000000"/>
              <w:bottom w:val="nil"/>
              <w:right w:val="single" w:sz="8" w:space="0" w:color="000000"/>
            </w:tcBorders>
            <w:tcMar>
              <w:top w:w="144"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563"/>
              </w:tabs>
              <w:rPr>
                <w:lang w:val="en-GB"/>
              </w:rPr>
            </w:pPr>
            <w:r>
              <w:rPr>
                <w:lang w:val="en-GB"/>
              </w:rPr>
              <w:tab/>
              <w:t>63.6%</w:t>
            </w:r>
          </w:p>
        </w:tc>
        <w:tc>
          <w:tcPr>
            <w:tcW w:w="1505" w:type="dxa"/>
            <w:tcBorders>
              <w:top w:val="nil"/>
              <w:left w:val="single" w:sz="8" w:space="0" w:color="000000"/>
              <w:bottom w:val="nil"/>
              <w:right w:val="single" w:sz="8" w:space="0" w:color="000000"/>
            </w:tcBorders>
            <w:tcMar>
              <w:top w:w="144"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&gt;91.8%</w:t>
            </w:r>
          </w:p>
        </w:tc>
        <w:tc>
          <w:tcPr>
            <w:tcW w:w="1505" w:type="dxa"/>
            <w:tcBorders>
              <w:top w:val="nil"/>
              <w:left w:val="single" w:sz="8" w:space="0" w:color="000000"/>
              <w:bottom w:val="nil"/>
              <w:right w:val="double" w:sz="8" w:space="0" w:color="000000"/>
            </w:tcBorders>
            <w:tcMar>
              <w:top w:w="144"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&gt;147.4%</w:t>
            </w:r>
          </w:p>
        </w:tc>
      </w:tr>
      <w:tr w:rsidR="00000000">
        <w:tblPrEx>
          <w:tblCellMar>
            <w:top w:w="0" w:type="dxa"/>
            <w:bottom w:w="0" w:type="dxa"/>
          </w:tblCellMar>
        </w:tblPrEx>
        <w:trPr>
          <w:cantSplit/>
        </w:trPr>
        <w:tc>
          <w:tcPr>
            <w:tcW w:w="4985" w:type="dxa"/>
            <w:tcBorders>
              <w:top w:val="nil"/>
              <w:left w:val="double" w:sz="8" w:space="0" w:color="000000"/>
              <w:bottom w:val="nil"/>
              <w:right w:val="single" w:sz="8" w:space="0" w:color="000000"/>
            </w:tcBorders>
            <w:tcMar>
              <w:top w:w="144"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418" w:hanging="418"/>
              <w:rPr>
                <w:lang w:val="en-GB"/>
              </w:rPr>
            </w:pPr>
            <w:r>
              <w:rPr>
                <w:lang w:val="en-GB"/>
              </w:rPr>
              <w:t>3.</w:t>
            </w:r>
            <w:r>
              <w:rPr>
                <w:lang w:val="en-GB"/>
              </w:rPr>
              <w:tab/>
              <w:t>Diminished by the shift toward higher urban living costs, or &lt;3.3%</w:t>
            </w:r>
            <w:r>
              <w:rPr>
                <w:vertAlign w:val="superscript"/>
                <w:lang w:val="en-GB"/>
              </w:rPr>
              <w:t>*</w:t>
            </w:r>
          </w:p>
        </w:tc>
        <w:tc>
          <w:tcPr>
            <w:tcW w:w="1366" w:type="dxa"/>
            <w:tcBorders>
              <w:top w:val="nil"/>
              <w:left w:val="single" w:sz="8" w:space="0" w:color="000000"/>
              <w:bottom w:val="nil"/>
              <w:right w:val="single" w:sz="8" w:space="0" w:color="000000"/>
            </w:tcBorders>
            <w:tcMar>
              <w:top w:w="144"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563"/>
              </w:tabs>
              <w:rPr>
                <w:lang w:val="en-GB"/>
              </w:rPr>
            </w:pPr>
            <w:r>
              <w:rPr>
                <w:lang w:val="en-GB"/>
              </w:rPr>
              <w:tab/>
              <w:t>63.6%</w:t>
            </w:r>
          </w:p>
        </w:tc>
        <w:tc>
          <w:tcPr>
            <w:tcW w:w="1505" w:type="dxa"/>
            <w:tcBorders>
              <w:top w:val="nil"/>
              <w:left w:val="single" w:sz="8" w:space="0" w:color="000000"/>
              <w:bottom w:val="nil"/>
              <w:right w:val="single" w:sz="8" w:space="0" w:color="000000"/>
            </w:tcBorders>
            <w:tcMar>
              <w:top w:w="144"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&gt;88.5%</w:t>
            </w:r>
          </w:p>
        </w:tc>
        <w:tc>
          <w:tcPr>
            <w:tcW w:w="1505" w:type="dxa"/>
            <w:tcBorders>
              <w:top w:val="nil"/>
              <w:left w:val="single" w:sz="8" w:space="0" w:color="000000"/>
              <w:bottom w:val="nil"/>
              <w:right w:val="double" w:sz="8" w:space="0" w:color="000000"/>
            </w:tcBorders>
            <w:tcMar>
              <w:top w:w="144"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&gt;144.1%</w:t>
            </w:r>
          </w:p>
        </w:tc>
      </w:tr>
      <w:tr w:rsidR="00000000">
        <w:tblPrEx>
          <w:tblCellMar>
            <w:top w:w="0" w:type="dxa"/>
            <w:bottom w:w="0" w:type="dxa"/>
          </w:tblCellMar>
        </w:tblPrEx>
        <w:trPr>
          <w:cantSplit/>
        </w:trPr>
        <w:tc>
          <w:tcPr>
            <w:tcW w:w="4985" w:type="dxa"/>
            <w:tcBorders>
              <w:top w:val="nil"/>
              <w:left w:val="double" w:sz="8" w:space="0" w:color="000000"/>
              <w:bottom w:val="nil"/>
              <w:right w:val="single" w:sz="8" w:space="0" w:color="000000"/>
            </w:tcBorders>
            <w:tcMar>
              <w:top w:w="144"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418" w:hanging="418"/>
              <w:rPr>
                <w:lang w:val="en-GB"/>
              </w:rPr>
            </w:pPr>
            <w:r>
              <w:rPr>
                <w:lang w:val="en-GB"/>
              </w:rPr>
              <w:t>4.</w:t>
            </w:r>
            <w:r>
              <w:rPr>
                <w:lang w:val="en-GB"/>
              </w:rPr>
              <w:tab/>
              <w:t>Diminished by urban-industrial disamenities, or &lt;2.5%</w:t>
            </w:r>
            <w:r>
              <w:rPr>
                <w:vertAlign w:val="superscript"/>
                <w:lang w:val="en-GB"/>
              </w:rPr>
              <w:t>*</w:t>
            </w:r>
          </w:p>
        </w:tc>
        <w:tc>
          <w:tcPr>
            <w:tcW w:w="1366" w:type="dxa"/>
            <w:tcBorders>
              <w:top w:val="nil"/>
              <w:left w:val="single" w:sz="8" w:space="0" w:color="000000"/>
              <w:bottom w:val="nil"/>
              <w:right w:val="single" w:sz="8" w:space="0" w:color="000000"/>
            </w:tcBorders>
            <w:tcMar>
              <w:top w:w="144"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563"/>
              </w:tabs>
              <w:rPr>
                <w:lang w:val="en-GB"/>
              </w:rPr>
            </w:pPr>
            <w:r>
              <w:rPr>
                <w:lang w:val="en-GB"/>
              </w:rPr>
              <w:tab/>
              <w:t>63.6%</w:t>
            </w:r>
          </w:p>
        </w:tc>
        <w:tc>
          <w:tcPr>
            <w:tcW w:w="1505" w:type="dxa"/>
            <w:tcBorders>
              <w:top w:val="nil"/>
              <w:left w:val="single" w:sz="8" w:space="0" w:color="000000"/>
              <w:bottom w:val="nil"/>
              <w:right w:val="single" w:sz="8" w:space="0" w:color="000000"/>
            </w:tcBorders>
            <w:tcMar>
              <w:top w:w="144"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&gt;86.0%</w:t>
            </w:r>
          </w:p>
        </w:tc>
        <w:tc>
          <w:tcPr>
            <w:tcW w:w="1505" w:type="dxa"/>
            <w:tcBorders>
              <w:top w:val="nil"/>
              <w:left w:val="single" w:sz="8" w:space="0" w:color="000000"/>
              <w:bottom w:val="nil"/>
              <w:right w:val="double" w:sz="8" w:space="0" w:color="000000"/>
            </w:tcBorders>
            <w:tcMar>
              <w:top w:w="144"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&gt;141.6%</w:t>
            </w:r>
          </w:p>
        </w:tc>
      </w:tr>
      <w:tr w:rsidR="00000000">
        <w:tblPrEx>
          <w:tblCellMar>
            <w:top w:w="0" w:type="dxa"/>
            <w:bottom w:w="0" w:type="dxa"/>
          </w:tblCellMar>
        </w:tblPrEx>
        <w:trPr>
          <w:cantSplit/>
        </w:trPr>
        <w:tc>
          <w:tcPr>
            <w:tcW w:w="4985" w:type="dxa"/>
            <w:tcBorders>
              <w:top w:val="nil"/>
              <w:left w:val="double" w:sz="8" w:space="0" w:color="000000"/>
              <w:bottom w:val="single" w:sz="8" w:space="0" w:color="000000"/>
              <w:right w:val="single" w:sz="8" w:space="0" w:color="000000"/>
            </w:tcBorders>
            <w:tcMar>
              <w:top w:w="144" w:type="dxa"/>
              <w:left w:w="178" w:type="dxa"/>
              <w:bottom w:w="1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418" w:hanging="418"/>
              <w:rPr>
                <w:lang w:val="en-GB"/>
              </w:rPr>
            </w:pPr>
            <w:r>
              <w:rPr>
                <w:lang w:val="en-GB"/>
              </w:rPr>
              <w:lastRenderedPageBreak/>
              <w:t>5.</w:t>
            </w:r>
            <w:r>
              <w:rPr>
                <w:lang w:val="en-GB"/>
              </w:rPr>
              <w:tab/>
              <w:t>Augmented by adult mortality gains, which were not negative (Sec. VIII)</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tc>
        <w:tc>
          <w:tcPr>
            <w:tcW w:w="1366" w:type="dxa"/>
            <w:tcBorders>
              <w:top w:val="nil"/>
              <w:left w:val="single" w:sz="8" w:space="0" w:color="000000"/>
              <w:bottom w:val="single" w:sz="8" w:space="0" w:color="000000"/>
              <w:right w:val="single" w:sz="8" w:space="0" w:color="000000"/>
            </w:tcBorders>
            <w:tcMar>
              <w:top w:w="144" w:type="dxa"/>
              <w:left w:w="139" w:type="dxa"/>
              <w:bottom w:w="1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563"/>
              </w:tabs>
              <w:rPr>
                <w:lang w:val="en-GB"/>
              </w:rPr>
            </w:pPr>
            <w:r>
              <w:rPr>
                <w:lang w:val="en-GB"/>
              </w:rPr>
              <w:tab/>
              <w:t>&gt;63.6%</w:t>
            </w:r>
          </w:p>
        </w:tc>
        <w:tc>
          <w:tcPr>
            <w:tcW w:w="1505" w:type="dxa"/>
            <w:tcBorders>
              <w:top w:val="nil"/>
              <w:left w:val="single" w:sz="8" w:space="0" w:color="000000"/>
              <w:bottom w:val="single" w:sz="8" w:space="0" w:color="000000"/>
              <w:right w:val="single" w:sz="8" w:space="0" w:color="000000"/>
            </w:tcBorders>
            <w:tcMar>
              <w:top w:w="144" w:type="dxa"/>
              <w:left w:w="139" w:type="dxa"/>
              <w:bottom w:w="1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&gt;86.0%</w:t>
            </w:r>
          </w:p>
        </w:tc>
        <w:tc>
          <w:tcPr>
            <w:tcW w:w="1505" w:type="dxa"/>
            <w:tcBorders>
              <w:top w:val="nil"/>
              <w:left w:val="single" w:sz="8" w:space="0" w:color="000000"/>
              <w:bottom w:val="single" w:sz="8" w:space="0" w:color="000000"/>
              <w:right w:val="double" w:sz="8" w:space="0" w:color="000000"/>
            </w:tcBorders>
            <w:tcMar>
              <w:top w:w="144" w:type="dxa"/>
              <w:left w:w="139" w:type="dxa"/>
              <w:bottom w:w="1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center" w:pos="632"/>
              </w:tabs>
              <w:rPr>
                <w:lang w:val="en-GB"/>
              </w:rPr>
            </w:pPr>
            <w:r>
              <w:rPr>
                <w:lang w:val="en-GB"/>
              </w:rPr>
              <w:tab/>
              <w:t>&gt;141.6%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tc>
      </w:tr>
      <w:tr w:rsidR="00000000">
        <w:tblPrEx>
          <w:tblCellMar>
            <w:top w:w="0" w:type="dxa"/>
            <w:bottom w:w="0" w:type="dxa"/>
          </w:tblCellMar>
        </w:tblPrEx>
        <w:trPr>
          <w:cantSplit/>
        </w:trPr>
        <w:tc>
          <w:tcPr>
            <w:tcW w:w="9361" w:type="dxa"/>
            <w:gridSpan w:val="4"/>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418" w:hanging="418"/>
              <w:rPr>
                <w:lang w:val="en-GB"/>
              </w:rPr>
            </w:pPr>
            <w:r>
              <w:rPr>
                <w:lang w:val="en-GB"/>
              </w:rPr>
              <w:t>*</w:t>
            </w:r>
            <w:r>
              <w:rPr>
                <w:lang w:val="en-GB"/>
              </w:rPr>
              <w:tab/>
              <w:t>These figures taken from DP, Section 8.  R</w:t>
            </w:r>
            <w:r>
              <w:rPr>
                <w:lang w:val="en-GB"/>
              </w:rPr>
              <w:t>eaders preferring the estimates in Section IX above may wish to substitute the 9.7% figure for Rows 3 and 4 together in the ‘blue-collar’ and ‘all workers’ columns.</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378" w:hanging="1378"/>
              <w:rPr>
                <w:lang w:val="en-GB"/>
              </w:rPr>
            </w:pPr>
            <w:r>
              <w:rPr>
                <w:b/>
                <w:lang w:val="en-GB"/>
              </w:rPr>
              <w:t>Source</w:t>
            </w:r>
            <w:r>
              <w:rPr>
                <w:lang w:val="en-GB"/>
              </w:rPr>
              <w:t>:</w:t>
            </w:r>
            <w:r>
              <w:rPr>
                <w:lang w:val="en-GB"/>
              </w:rPr>
              <w:tab/>
              <w:t>Peter Lindert and Jeffrey Williamson, ‘English Workers' Living Standards During th</w:t>
            </w:r>
            <w:r>
              <w:rPr>
                <w:lang w:val="en-GB"/>
              </w:rPr>
              <w:t xml:space="preserve">e Industrial Revolution: A New Look’, </w:t>
            </w:r>
            <w:proofErr w:type="gramStart"/>
            <w:r>
              <w:rPr>
                <w:lang w:val="en-GB"/>
              </w:rPr>
              <w:t>in  Joel</w:t>
            </w:r>
            <w:proofErr w:type="gramEnd"/>
            <w:r>
              <w:rPr>
                <w:lang w:val="en-GB"/>
              </w:rPr>
              <w:t xml:space="preserve"> Mokyr, ed., </w:t>
            </w:r>
            <w:r>
              <w:rPr>
                <w:i/>
                <w:lang w:val="en-GB"/>
              </w:rPr>
              <w:t>The Economics of the Industrial Revolution</w:t>
            </w:r>
            <w:r>
              <w:rPr>
                <w:lang w:val="en-GB"/>
              </w:rPr>
              <w:t xml:space="preserve"> (London: George Allen and Unwin, 1985), pp. 177 - 206.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tc>
      </w:tr>
    </w:tbl>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vanish/>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vanish/>
          <w:sz w:val="20"/>
          <w:lang w:val="en-GB"/>
        </w:rPr>
      </w:pPr>
    </w:p>
    <w:tbl>
      <w:tblPr>
        <w:tblW w:w="0" w:type="nil"/>
        <w:tblInd w:w="0" w:type="nil"/>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415"/>
        <w:gridCol w:w="1177"/>
        <w:gridCol w:w="1415"/>
        <w:gridCol w:w="1296"/>
        <w:gridCol w:w="1296"/>
        <w:gridCol w:w="1296"/>
        <w:gridCol w:w="1177"/>
        <w:gridCol w:w="1296"/>
        <w:gridCol w:w="1296"/>
        <w:gridCol w:w="1177"/>
      </w:tblGrid>
      <w:tr w:rsidR="00000000">
        <w:tblPrEx>
          <w:tblCellMar>
            <w:top w:w="0" w:type="dxa"/>
            <w:bottom w:w="0" w:type="dxa"/>
          </w:tblCellMar>
        </w:tblPrEx>
        <w:trPr>
          <w:cantSplit/>
        </w:trPr>
        <w:tc>
          <w:tcPr>
            <w:gridSpan w:val="10"/>
            <w:tcBorders>
              <w:top w:val="double" w:sz="8" w:space="0" w:color="000000"/>
              <w:left w:val="double" w:sz="8" w:space="0" w:color="000000"/>
              <w:bottom w:val="single" w:sz="8" w:space="0" w:color="000000"/>
              <w:right w:val="double" w:sz="8" w:space="0" w:color="000000"/>
            </w:tcBorders>
            <w:tcMar>
              <w:top w:w="202" w:type="dxa"/>
              <w:left w:w="178" w:type="dxa"/>
              <w:right w:w="120" w:type="dxa"/>
            </w:tcMar>
          </w:tcPr>
          <w:p w:rsidR="00000000" w:rsidRDefault="002A1680">
            <w:pPr>
              <w:widowControl w:val="0"/>
              <w:tabs>
                <w:tab w:val="center" w:pos="6300"/>
              </w:tabs>
              <w:rPr>
                <w:b/>
                <w:sz w:val="20"/>
                <w:lang w:val="en-GB"/>
              </w:rPr>
            </w:pPr>
            <w:r>
              <w:rPr>
                <w:sz w:val="20"/>
                <w:lang w:val="en-GB"/>
              </w:rPr>
              <w:lastRenderedPageBreak/>
              <w:tab/>
            </w:r>
            <w:r>
              <w:rPr>
                <w:b/>
                <w:sz w:val="20"/>
                <w:lang w:val="en-GB"/>
              </w:rPr>
              <w:t>TABLE 21</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r>
      <w:tr w:rsidR="00000000">
        <w:tblPrEx>
          <w:tblCellMar>
            <w:top w:w="0" w:type="dxa"/>
            <w:bottom w:w="0" w:type="dxa"/>
          </w:tblCellMar>
        </w:tblPrEx>
        <w:trPr>
          <w:cantSplit/>
        </w:trPr>
        <w:tc>
          <w:tcPr>
            <w:gridSpan w:val="10"/>
            <w:tcBorders>
              <w:top w:val="single" w:sz="8" w:space="0" w:color="000000"/>
              <w:left w:val="double" w:sz="8" w:space="0" w:color="000000"/>
              <w:bottom w:val="single" w:sz="8" w:space="0" w:color="000000"/>
              <w:right w:val="double" w:sz="8" w:space="0" w:color="000000"/>
            </w:tcBorders>
            <w:tcMar>
              <w:top w:w="163" w:type="dxa"/>
              <w:left w:w="178" w:type="dxa"/>
              <w:right w:w="120" w:type="dxa"/>
            </w:tcMar>
          </w:tcPr>
          <w:p w:rsidR="00000000" w:rsidRDefault="002A1680">
            <w:pPr>
              <w:widowControl w:val="0"/>
              <w:tabs>
                <w:tab w:val="center" w:pos="6300"/>
              </w:tabs>
              <w:rPr>
                <w:b/>
                <w:sz w:val="20"/>
                <w:lang w:val="en-GB"/>
              </w:rPr>
            </w:pPr>
            <w:r>
              <w:rPr>
                <w:sz w:val="20"/>
                <w:lang w:val="en-GB"/>
              </w:rPr>
              <w:tab/>
            </w:r>
            <w:r>
              <w:rPr>
                <w:b/>
                <w:sz w:val="20"/>
                <w:lang w:val="en-GB"/>
              </w:rPr>
              <w:t>Investment, Employment, and Output in England and Wales, 1761-1770 to 1841-1850,</w:t>
            </w:r>
          </w:p>
          <w:p w:rsidR="00000000" w:rsidRDefault="002A1680">
            <w:pPr>
              <w:widowControl w:val="0"/>
              <w:tabs>
                <w:tab w:val="center" w:pos="6300"/>
              </w:tabs>
              <w:rPr>
                <w:sz w:val="20"/>
                <w:lang w:val="en-GB"/>
              </w:rPr>
            </w:pPr>
            <w:r>
              <w:rPr>
                <w:b/>
                <w:sz w:val="20"/>
                <w:lang w:val="en-GB"/>
              </w:rPr>
              <w:tab/>
            </w:r>
            <w:r>
              <w:rPr>
                <w:b/>
                <w:sz w:val="20"/>
                <w:lang w:val="en-GB"/>
              </w:rPr>
              <w:t>in 1788-1792 Prices</w:t>
            </w:r>
          </w:p>
        </w:tc>
      </w:tr>
      <w:tr w:rsidR="00000000">
        <w:tblPrEx>
          <w:tblCellMar>
            <w:top w:w="0" w:type="dxa"/>
            <w:bottom w:w="0" w:type="dxa"/>
          </w:tblCellMar>
        </w:tblPrEx>
        <w:trPr>
          <w:cantSplit/>
        </w:trPr>
        <w:tc>
          <w:tcPr>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Decade</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center" w:pos="468"/>
              </w:tabs>
              <w:rPr>
                <w:b/>
                <w:sz w:val="20"/>
                <w:lang w:val="en-GB"/>
              </w:rPr>
            </w:pPr>
            <w:r>
              <w:rPr>
                <w:sz w:val="20"/>
                <w:lang w:val="en-GB"/>
              </w:rPr>
              <w:tab/>
            </w:r>
            <w:r>
              <w:rPr>
                <w:b/>
                <w:sz w:val="20"/>
                <w:lang w:val="en-GB"/>
              </w:rPr>
              <w:t>Capital</w:t>
            </w:r>
          </w:p>
          <w:p w:rsidR="00000000" w:rsidRDefault="002A1680">
            <w:pPr>
              <w:widowControl w:val="0"/>
              <w:tabs>
                <w:tab w:val="center" w:pos="468"/>
              </w:tabs>
              <w:rPr>
                <w:b/>
                <w:sz w:val="20"/>
                <w:lang w:val="en-GB"/>
              </w:rPr>
            </w:pPr>
            <w:r>
              <w:rPr>
                <w:b/>
                <w:sz w:val="20"/>
                <w:lang w:val="en-GB"/>
              </w:rPr>
              <w:tab/>
              <w:t>stock</w:t>
            </w:r>
          </w:p>
          <w:p w:rsidR="00000000" w:rsidRDefault="002A1680">
            <w:pPr>
              <w:widowControl w:val="0"/>
              <w:tabs>
                <w:tab w:val="center" w:pos="468"/>
              </w:tabs>
              <w:rPr>
                <w:sz w:val="20"/>
                <w:lang w:val="en-GB"/>
              </w:rPr>
            </w:pPr>
            <w:r>
              <w:rPr>
                <w:b/>
                <w:sz w:val="20"/>
                <w:lang w:val="en-GB"/>
              </w:rPr>
              <w:tab/>
              <w:t>(£m)</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center" w:pos="587"/>
              </w:tabs>
              <w:rPr>
                <w:b/>
                <w:sz w:val="20"/>
                <w:lang w:val="en-GB"/>
              </w:rPr>
            </w:pPr>
            <w:r>
              <w:rPr>
                <w:sz w:val="20"/>
                <w:lang w:val="en-GB"/>
              </w:rPr>
              <w:tab/>
            </w:r>
            <w:r>
              <w:rPr>
                <w:b/>
                <w:sz w:val="20"/>
                <w:lang w:val="en-GB"/>
              </w:rPr>
              <w:t>Repairs and</w:t>
            </w:r>
          </w:p>
          <w:p w:rsidR="00000000" w:rsidRDefault="002A1680">
            <w:pPr>
              <w:widowControl w:val="0"/>
              <w:tabs>
                <w:tab w:val="center" w:pos="587"/>
              </w:tabs>
              <w:rPr>
                <w:b/>
                <w:sz w:val="20"/>
                <w:lang w:val="en-GB"/>
              </w:rPr>
            </w:pPr>
            <w:r>
              <w:rPr>
                <w:b/>
                <w:sz w:val="20"/>
                <w:lang w:val="en-GB"/>
              </w:rPr>
              <w:tab/>
              <w:t>renewals</w:t>
            </w:r>
          </w:p>
          <w:p w:rsidR="00000000" w:rsidRDefault="002A1680">
            <w:pPr>
              <w:widowControl w:val="0"/>
              <w:tabs>
                <w:tab w:val="center" w:pos="587"/>
              </w:tabs>
              <w:rPr>
                <w:sz w:val="20"/>
                <w:lang w:val="en-GB"/>
              </w:rPr>
            </w:pPr>
            <w:r>
              <w:rPr>
                <w:b/>
                <w:sz w:val="20"/>
                <w:lang w:val="en-GB"/>
              </w:rPr>
              <w:tab/>
              <w:t>(£m)</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center" w:pos="528"/>
              </w:tabs>
              <w:rPr>
                <w:b/>
                <w:sz w:val="20"/>
                <w:lang w:val="en-GB"/>
              </w:rPr>
            </w:pPr>
            <w:r>
              <w:rPr>
                <w:sz w:val="20"/>
                <w:lang w:val="en-GB"/>
              </w:rPr>
              <w:tab/>
            </w:r>
            <w:r>
              <w:rPr>
                <w:b/>
                <w:sz w:val="20"/>
                <w:lang w:val="en-GB"/>
              </w:rPr>
              <w:t>Capital</w:t>
            </w:r>
          </w:p>
          <w:p w:rsidR="00000000" w:rsidRDefault="002A1680">
            <w:pPr>
              <w:widowControl w:val="0"/>
              <w:tabs>
                <w:tab w:val="center" w:pos="528"/>
              </w:tabs>
              <w:rPr>
                <w:b/>
                <w:sz w:val="20"/>
                <w:lang w:val="en-GB"/>
              </w:rPr>
            </w:pPr>
            <w:r>
              <w:rPr>
                <w:b/>
                <w:sz w:val="20"/>
                <w:lang w:val="en-GB"/>
              </w:rPr>
              <w:tab/>
              <w:t>formation</w:t>
            </w:r>
          </w:p>
          <w:p w:rsidR="00000000" w:rsidRDefault="002A1680">
            <w:pPr>
              <w:widowControl w:val="0"/>
              <w:tabs>
                <w:tab w:val="center" w:pos="528"/>
              </w:tabs>
              <w:rPr>
                <w:sz w:val="20"/>
                <w:lang w:val="en-GB"/>
              </w:rPr>
            </w:pPr>
            <w:r>
              <w:rPr>
                <w:b/>
                <w:sz w:val="20"/>
                <w:lang w:val="en-GB"/>
              </w:rPr>
              <w:tab/>
              <w:t>(£m)</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center" w:pos="528"/>
              </w:tabs>
              <w:rPr>
                <w:b/>
                <w:sz w:val="20"/>
                <w:lang w:val="en-GB"/>
              </w:rPr>
            </w:pPr>
            <w:r>
              <w:rPr>
                <w:sz w:val="20"/>
                <w:lang w:val="en-GB"/>
              </w:rPr>
              <w:tab/>
            </w:r>
            <w:r>
              <w:rPr>
                <w:b/>
                <w:sz w:val="20"/>
                <w:lang w:val="en-GB"/>
              </w:rPr>
              <w:t>Gross</w:t>
            </w:r>
          </w:p>
          <w:p w:rsidR="00000000" w:rsidRDefault="002A1680">
            <w:pPr>
              <w:widowControl w:val="0"/>
              <w:tabs>
                <w:tab w:val="center" w:pos="528"/>
              </w:tabs>
              <w:rPr>
                <w:b/>
                <w:sz w:val="20"/>
                <w:lang w:val="en-GB"/>
              </w:rPr>
            </w:pPr>
            <w:r>
              <w:rPr>
                <w:b/>
                <w:sz w:val="20"/>
                <w:lang w:val="en-GB"/>
              </w:rPr>
              <w:tab/>
              <w:t>investment</w:t>
            </w:r>
          </w:p>
          <w:p w:rsidR="00000000" w:rsidRDefault="002A1680">
            <w:pPr>
              <w:widowControl w:val="0"/>
              <w:tabs>
                <w:tab w:val="center" w:pos="528"/>
              </w:tabs>
              <w:rPr>
                <w:sz w:val="20"/>
                <w:lang w:val="en-GB"/>
              </w:rPr>
            </w:pPr>
            <w:r>
              <w:rPr>
                <w:b/>
                <w:sz w:val="20"/>
                <w:lang w:val="en-GB"/>
              </w:rPr>
              <w:tab/>
              <w:t>(£m)</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center" w:pos="528"/>
              </w:tabs>
              <w:rPr>
                <w:b/>
                <w:sz w:val="20"/>
                <w:lang w:val="en-GB"/>
              </w:rPr>
            </w:pPr>
            <w:r>
              <w:rPr>
                <w:sz w:val="20"/>
                <w:lang w:val="en-GB"/>
              </w:rPr>
              <w:tab/>
            </w:r>
            <w:r>
              <w:rPr>
                <w:b/>
                <w:sz w:val="20"/>
                <w:lang w:val="en-GB"/>
              </w:rPr>
              <w:t>Labor force</w:t>
            </w:r>
          </w:p>
          <w:p w:rsidR="00000000" w:rsidRDefault="002A1680">
            <w:pPr>
              <w:widowControl w:val="0"/>
              <w:tabs>
                <w:tab w:val="center" w:pos="528"/>
              </w:tabs>
              <w:rPr>
                <w:sz w:val="20"/>
                <w:lang w:val="en-GB"/>
              </w:rPr>
            </w:pPr>
            <w:r>
              <w:rPr>
                <w:b/>
                <w:sz w:val="20"/>
                <w:lang w:val="en-GB"/>
              </w:rPr>
              <w:tab/>
              <w:t>(000s)</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center" w:pos="468"/>
              </w:tabs>
              <w:rPr>
                <w:b/>
                <w:sz w:val="20"/>
                <w:lang w:val="en-GB"/>
              </w:rPr>
            </w:pPr>
            <w:r>
              <w:rPr>
                <w:sz w:val="20"/>
                <w:lang w:val="en-GB"/>
              </w:rPr>
              <w:tab/>
            </w:r>
            <w:r>
              <w:rPr>
                <w:b/>
                <w:sz w:val="20"/>
                <w:lang w:val="en-GB"/>
              </w:rPr>
              <w:t>Wage bill</w:t>
            </w:r>
          </w:p>
          <w:p w:rsidR="00000000" w:rsidRDefault="002A1680">
            <w:pPr>
              <w:widowControl w:val="0"/>
              <w:tabs>
                <w:tab w:val="center" w:pos="468"/>
              </w:tabs>
              <w:rPr>
                <w:sz w:val="20"/>
                <w:lang w:val="en-GB"/>
              </w:rPr>
            </w:pPr>
            <w:r>
              <w:rPr>
                <w:b/>
                <w:sz w:val="20"/>
                <w:lang w:val="en-GB"/>
              </w:rPr>
              <w:tab/>
              <w:t>(£m)</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center" w:pos="528"/>
              </w:tabs>
              <w:rPr>
                <w:b/>
                <w:sz w:val="20"/>
                <w:lang w:val="en-GB"/>
              </w:rPr>
            </w:pPr>
            <w:r>
              <w:rPr>
                <w:sz w:val="20"/>
                <w:lang w:val="en-GB"/>
              </w:rPr>
              <w:tab/>
            </w:r>
            <w:r>
              <w:rPr>
                <w:b/>
                <w:sz w:val="20"/>
                <w:lang w:val="en-GB"/>
              </w:rPr>
              <w:t>Land rents</w:t>
            </w:r>
          </w:p>
          <w:p w:rsidR="00000000" w:rsidRDefault="002A1680">
            <w:pPr>
              <w:widowControl w:val="0"/>
              <w:tabs>
                <w:tab w:val="center" w:pos="528"/>
              </w:tabs>
              <w:rPr>
                <w:sz w:val="20"/>
                <w:lang w:val="en-GB"/>
              </w:rPr>
            </w:pPr>
            <w:r>
              <w:rPr>
                <w:b/>
                <w:sz w:val="20"/>
                <w:lang w:val="en-GB"/>
              </w:rPr>
              <w:tab/>
              <w:t>(£m)</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center" w:pos="528"/>
              </w:tabs>
              <w:rPr>
                <w:b/>
                <w:sz w:val="20"/>
                <w:lang w:val="en-GB"/>
              </w:rPr>
            </w:pPr>
            <w:r>
              <w:rPr>
                <w:sz w:val="20"/>
                <w:lang w:val="en-GB"/>
              </w:rPr>
              <w:tab/>
            </w:r>
            <w:r>
              <w:rPr>
                <w:b/>
                <w:sz w:val="20"/>
                <w:lang w:val="en-GB"/>
              </w:rPr>
              <w:t>Land stock</w:t>
            </w:r>
          </w:p>
          <w:p w:rsidR="00000000" w:rsidRDefault="002A1680">
            <w:pPr>
              <w:widowControl w:val="0"/>
              <w:tabs>
                <w:tab w:val="center" w:pos="528"/>
              </w:tabs>
              <w:rPr>
                <w:sz w:val="20"/>
                <w:lang w:val="en-GB"/>
              </w:rPr>
            </w:pPr>
            <w:r>
              <w:rPr>
                <w:b/>
                <w:sz w:val="20"/>
                <w:lang w:val="en-GB"/>
              </w:rPr>
              <w:tab/>
              <w:t>(£m)</w:t>
            </w:r>
          </w:p>
        </w:tc>
        <w:tc>
          <w:tcPr>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center" w:pos="468"/>
              </w:tabs>
              <w:rPr>
                <w:b/>
                <w:sz w:val="20"/>
                <w:lang w:val="en-GB"/>
              </w:rPr>
            </w:pPr>
            <w:r>
              <w:rPr>
                <w:sz w:val="20"/>
                <w:lang w:val="en-GB"/>
              </w:rPr>
              <w:tab/>
            </w:r>
            <w:r>
              <w:rPr>
                <w:b/>
                <w:sz w:val="20"/>
                <w:lang w:val="en-GB"/>
              </w:rPr>
              <w:t>Total</w:t>
            </w:r>
          </w:p>
          <w:p w:rsidR="00000000" w:rsidRDefault="002A1680">
            <w:pPr>
              <w:widowControl w:val="0"/>
              <w:tabs>
                <w:tab w:val="center" w:pos="468"/>
              </w:tabs>
              <w:rPr>
                <w:sz w:val="20"/>
                <w:lang w:val="en-GB"/>
              </w:rPr>
            </w:pPr>
            <w:r>
              <w:rPr>
                <w:b/>
                <w:sz w:val="20"/>
                <w:lang w:val="en-GB"/>
              </w:rPr>
              <w:tab/>
              <w:t>output</w:t>
            </w:r>
          </w:p>
        </w:tc>
      </w:tr>
      <w:tr w:rsidR="00000000">
        <w:tblPrEx>
          <w:tblCellMar>
            <w:top w:w="0" w:type="dxa"/>
            <w:bottom w:w="0" w:type="dxa"/>
          </w:tblCellMar>
        </w:tblPrEx>
        <w:trPr>
          <w:cantSplit/>
        </w:trPr>
        <w:tc>
          <w:tcPr>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t>(A) Agriculture</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1761-70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1771-80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178</w:t>
            </w:r>
            <w:r>
              <w:rPr>
                <w:sz w:val="20"/>
                <w:lang w:val="en-GB"/>
              </w:rPr>
              <w:t>1-90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1791-1800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1801-10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1811-20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1821-30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1831-40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1841-50</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468"/>
              </w:tabs>
              <w:rPr>
                <w:sz w:val="20"/>
                <w:lang w:val="en-GB"/>
              </w:rPr>
            </w:pPr>
            <w:r>
              <w:rPr>
                <w:sz w:val="20"/>
                <w:lang w:val="en-GB"/>
              </w:rPr>
              <w:tab/>
              <w:t>260</w:t>
            </w:r>
          </w:p>
          <w:p w:rsidR="00000000" w:rsidRDefault="002A1680">
            <w:pPr>
              <w:widowControl w:val="0"/>
              <w:tabs>
                <w:tab w:val="center" w:pos="468"/>
              </w:tabs>
              <w:rPr>
                <w:sz w:val="20"/>
                <w:lang w:val="en-GB"/>
              </w:rPr>
            </w:pPr>
            <w:r>
              <w:rPr>
                <w:sz w:val="20"/>
                <w:lang w:val="en-GB"/>
              </w:rPr>
              <w:tab/>
              <w:t>276</w:t>
            </w:r>
          </w:p>
          <w:p w:rsidR="00000000" w:rsidRDefault="002A1680">
            <w:pPr>
              <w:widowControl w:val="0"/>
              <w:tabs>
                <w:tab w:val="center" w:pos="468"/>
              </w:tabs>
              <w:rPr>
                <w:sz w:val="20"/>
                <w:lang w:val="en-GB"/>
              </w:rPr>
            </w:pPr>
            <w:r>
              <w:rPr>
                <w:sz w:val="20"/>
                <w:lang w:val="en-GB"/>
              </w:rPr>
              <w:tab/>
              <w:t>299</w:t>
            </w:r>
          </w:p>
          <w:p w:rsidR="00000000" w:rsidRDefault="002A1680">
            <w:pPr>
              <w:widowControl w:val="0"/>
              <w:tabs>
                <w:tab w:val="center" w:pos="468"/>
              </w:tabs>
              <w:rPr>
                <w:sz w:val="20"/>
                <w:lang w:val="en-GB"/>
              </w:rPr>
            </w:pPr>
            <w:r>
              <w:rPr>
                <w:sz w:val="20"/>
                <w:lang w:val="en-GB"/>
              </w:rPr>
              <w:tab/>
              <w:t>326</w:t>
            </w:r>
          </w:p>
          <w:p w:rsidR="00000000" w:rsidRDefault="002A1680">
            <w:pPr>
              <w:widowControl w:val="0"/>
              <w:tabs>
                <w:tab w:val="center" w:pos="468"/>
              </w:tabs>
              <w:rPr>
                <w:sz w:val="20"/>
                <w:lang w:val="en-GB"/>
              </w:rPr>
            </w:pPr>
            <w:r>
              <w:rPr>
                <w:sz w:val="20"/>
                <w:lang w:val="en-GB"/>
              </w:rPr>
              <w:tab/>
              <w:t>351</w:t>
            </w:r>
          </w:p>
          <w:p w:rsidR="00000000" w:rsidRDefault="002A1680">
            <w:pPr>
              <w:widowControl w:val="0"/>
              <w:tabs>
                <w:tab w:val="center" w:pos="468"/>
              </w:tabs>
              <w:rPr>
                <w:sz w:val="20"/>
                <w:lang w:val="en-GB"/>
              </w:rPr>
            </w:pPr>
            <w:r>
              <w:rPr>
                <w:sz w:val="20"/>
                <w:lang w:val="en-GB"/>
              </w:rPr>
              <w:tab/>
              <w:t>373</w:t>
            </w:r>
          </w:p>
          <w:p w:rsidR="00000000" w:rsidRDefault="002A1680">
            <w:pPr>
              <w:widowControl w:val="0"/>
              <w:tabs>
                <w:tab w:val="center" w:pos="468"/>
              </w:tabs>
              <w:rPr>
                <w:sz w:val="20"/>
                <w:lang w:val="en-GB"/>
              </w:rPr>
            </w:pPr>
            <w:r>
              <w:rPr>
                <w:sz w:val="20"/>
                <w:lang w:val="en-GB"/>
              </w:rPr>
              <w:tab/>
              <w:t>396</w:t>
            </w:r>
          </w:p>
          <w:p w:rsidR="00000000" w:rsidRDefault="002A1680">
            <w:pPr>
              <w:widowControl w:val="0"/>
              <w:tabs>
                <w:tab w:val="center" w:pos="468"/>
              </w:tabs>
              <w:rPr>
                <w:sz w:val="20"/>
                <w:lang w:val="en-GB"/>
              </w:rPr>
            </w:pPr>
            <w:r>
              <w:rPr>
                <w:sz w:val="20"/>
                <w:lang w:val="en-GB"/>
              </w:rPr>
              <w:tab/>
              <w:t>421</w:t>
            </w:r>
          </w:p>
          <w:p w:rsidR="00000000" w:rsidRDefault="002A1680">
            <w:pPr>
              <w:widowControl w:val="0"/>
              <w:tabs>
                <w:tab w:val="center" w:pos="468"/>
              </w:tabs>
              <w:rPr>
                <w:sz w:val="20"/>
                <w:lang w:val="en-GB"/>
              </w:rPr>
            </w:pPr>
            <w:r>
              <w:rPr>
                <w:sz w:val="20"/>
                <w:lang w:val="en-GB"/>
              </w:rPr>
              <w:tab/>
              <w:t>455</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87"/>
              </w:tabs>
              <w:rPr>
                <w:sz w:val="20"/>
                <w:lang w:val="en-GB"/>
              </w:rPr>
            </w:pPr>
            <w:r>
              <w:rPr>
                <w:sz w:val="20"/>
                <w:lang w:val="en-GB"/>
              </w:rPr>
              <w:tab/>
              <w:t>22.5</w:t>
            </w:r>
          </w:p>
          <w:p w:rsidR="00000000" w:rsidRDefault="002A1680">
            <w:pPr>
              <w:widowControl w:val="0"/>
              <w:tabs>
                <w:tab w:val="center" w:pos="587"/>
              </w:tabs>
              <w:rPr>
                <w:sz w:val="20"/>
                <w:lang w:val="en-GB"/>
              </w:rPr>
            </w:pPr>
            <w:r>
              <w:rPr>
                <w:sz w:val="20"/>
                <w:lang w:val="en-GB"/>
              </w:rPr>
              <w:tab/>
              <w:t>24.4</w:t>
            </w:r>
          </w:p>
          <w:p w:rsidR="00000000" w:rsidRDefault="002A1680">
            <w:pPr>
              <w:widowControl w:val="0"/>
              <w:tabs>
                <w:tab w:val="center" w:pos="587"/>
              </w:tabs>
              <w:rPr>
                <w:sz w:val="20"/>
                <w:lang w:val="en-GB"/>
              </w:rPr>
            </w:pPr>
            <w:r>
              <w:rPr>
                <w:sz w:val="20"/>
                <w:lang w:val="en-GB"/>
              </w:rPr>
              <w:tab/>
              <w:t>27.0</w:t>
            </w:r>
          </w:p>
          <w:p w:rsidR="00000000" w:rsidRDefault="002A1680">
            <w:pPr>
              <w:widowControl w:val="0"/>
              <w:tabs>
                <w:tab w:val="center" w:pos="587"/>
              </w:tabs>
              <w:rPr>
                <w:sz w:val="20"/>
                <w:lang w:val="en-GB"/>
              </w:rPr>
            </w:pPr>
            <w:r>
              <w:rPr>
                <w:sz w:val="20"/>
                <w:lang w:val="en-GB"/>
              </w:rPr>
              <w:tab/>
              <w:t>30.0</w:t>
            </w:r>
          </w:p>
          <w:p w:rsidR="00000000" w:rsidRDefault="002A1680">
            <w:pPr>
              <w:widowControl w:val="0"/>
              <w:tabs>
                <w:tab w:val="center" w:pos="587"/>
              </w:tabs>
              <w:rPr>
                <w:sz w:val="20"/>
                <w:lang w:val="en-GB"/>
              </w:rPr>
            </w:pPr>
            <w:r>
              <w:rPr>
                <w:sz w:val="20"/>
                <w:lang w:val="en-GB"/>
              </w:rPr>
              <w:tab/>
              <w:t>30.8</w:t>
            </w:r>
          </w:p>
          <w:p w:rsidR="00000000" w:rsidRDefault="002A1680">
            <w:pPr>
              <w:widowControl w:val="0"/>
              <w:tabs>
                <w:tab w:val="center" w:pos="587"/>
              </w:tabs>
              <w:rPr>
                <w:sz w:val="20"/>
                <w:lang w:val="en-GB"/>
              </w:rPr>
            </w:pPr>
            <w:r>
              <w:rPr>
                <w:sz w:val="20"/>
                <w:lang w:val="en-GB"/>
              </w:rPr>
              <w:tab/>
              <w:t>33.3</w:t>
            </w:r>
          </w:p>
          <w:p w:rsidR="00000000" w:rsidRDefault="002A1680">
            <w:pPr>
              <w:widowControl w:val="0"/>
              <w:tabs>
                <w:tab w:val="center" w:pos="587"/>
              </w:tabs>
              <w:rPr>
                <w:sz w:val="20"/>
                <w:lang w:val="en-GB"/>
              </w:rPr>
            </w:pPr>
            <w:r>
              <w:rPr>
                <w:sz w:val="20"/>
                <w:lang w:val="en-GB"/>
              </w:rPr>
              <w:tab/>
              <w:t>35.9</w:t>
            </w:r>
          </w:p>
          <w:p w:rsidR="00000000" w:rsidRDefault="002A1680">
            <w:pPr>
              <w:widowControl w:val="0"/>
              <w:tabs>
                <w:tab w:val="center" w:pos="587"/>
              </w:tabs>
              <w:rPr>
                <w:sz w:val="20"/>
                <w:lang w:val="en-GB"/>
              </w:rPr>
            </w:pPr>
            <w:r>
              <w:rPr>
                <w:sz w:val="20"/>
                <w:lang w:val="en-GB"/>
              </w:rPr>
              <w:tab/>
              <w:t>38.3</w:t>
            </w:r>
          </w:p>
          <w:p w:rsidR="00000000" w:rsidRDefault="002A1680">
            <w:pPr>
              <w:widowControl w:val="0"/>
              <w:tabs>
                <w:tab w:val="center" w:pos="587"/>
              </w:tabs>
              <w:rPr>
                <w:sz w:val="20"/>
                <w:lang w:val="en-GB"/>
              </w:rPr>
            </w:pPr>
            <w:r>
              <w:rPr>
                <w:sz w:val="20"/>
                <w:lang w:val="en-GB"/>
              </w:rPr>
              <w:tab/>
              <w:t>42.3</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28"/>
              </w:tabs>
              <w:rPr>
                <w:sz w:val="20"/>
                <w:lang w:val="en-GB"/>
              </w:rPr>
            </w:pPr>
            <w:r>
              <w:rPr>
                <w:sz w:val="20"/>
                <w:lang w:val="en-GB"/>
              </w:rPr>
              <w:tab/>
              <w:t>0.9</w:t>
            </w:r>
          </w:p>
          <w:p w:rsidR="00000000" w:rsidRDefault="002A1680">
            <w:pPr>
              <w:widowControl w:val="0"/>
              <w:tabs>
                <w:tab w:val="center" w:pos="528"/>
              </w:tabs>
              <w:rPr>
                <w:sz w:val="20"/>
                <w:lang w:val="en-GB"/>
              </w:rPr>
            </w:pPr>
            <w:r>
              <w:rPr>
                <w:sz w:val="20"/>
                <w:lang w:val="en-GB"/>
              </w:rPr>
              <w:tab/>
              <w:t>1.8</w:t>
            </w:r>
          </w:p>
          <w:p w:rsidR="00000000" w:rsidRDefault="002A1680">
            <w:pPr>
              <w:widowControl w:val="0"/>
              <w:tabs>
                <w:tab w:val="center" w:pos="528"/>
              </w:tabs>
              <w:rPr>
                <w:sz w:val="20"/>
                <w:lang w:val="en-GB"/>
              </w:rPr>
            </w:pPr>
            <w:r>
              <w:rPr>
                <w:sz w:val="20"/>
                <w:lang w:val="en-GB"/>
              </w:rPr>
              <w:tab/>
              <w:t>2.1</w:t>
            </w:r>
          </w:p>
          <w:p w:rsidR="00000000" w:rsidRDefault="002A1680">
            <w:pPr>
              <w:widowControl w:val="0"/>
              <w:tabs>
                <w:tab w:val="center" w:pos="528"/>
              </w:tabs>
              <w:rPr>
                <w:sz w:val="20"/>
                <w:lang w:val="en-GB"/>
              </w:rPr>
            </w:pPr>
            <w:r>
              <w:rPr>
                <w:sz w:val="20"/>
                <w:lang w:val="en-GB"/>
              </w:rPr>
              <w:tab/>
              <w:t>2.4</w:t>
            </w:r>
          </w:p>
          <w:p w:rsidR="00000000" w:rsidRDefault="002A1680">
            <w:pPr>
              <w:widowControl w:val="0"/>
              <w:tabs>
                <w:tab w:val="center" w:pos="528"/>
              </w:tabs>
              <w:rPr>
                <w:sz w:val="20"/>
                <w:lang w:val="en-GB"/>
              </w:rPr>
            </w:pPr>
            <w:r>
              <w:rPr>
                <w:sz w:val="20"/>
                <w:lang w:val="en-GB"/>
              </w:rPr>
              <w:tab/>
              <w:t>1.8</w:t>
            </w:r>
          </w:p>
          <w:p w:rsidR="00000000" w:rsidRDefault="002A1680">
            <w:pPr>
              <w:widowControl w:val="0"/>
              <w:tabs>
                <w:tab w:val="center" w:pos="528"/>
              </w:tabs>
              <w:rPr>
                <w:sz w:val="20"/>
                <w:lang w:val="en-GB"/>
              </w:rPr>
            </w:pPr>
            <w:r>
              <w:rPr>
                <w:sz w:val="20"/>
                <w:lang w:val="en-GB"/>
              </w:rPr>
              <w:tab/>
              <w:t>1.9</w:t>
            </w:r>
          </w:p>
          <w:p w:rsidR="00000000" w:rsidRDefault="002A1680">
            <w:pPr>
              <w:widowControl w:val="0"/>
              <w:tabs>
                <w:tab w:val="center" w:pos="528"/>
              </w:tabs>
              <w:rPr>
                <w:sz w:val="20"/>
                <w:lang w:val="en-GB"/>
              </w:rPr>
            </w:pPr>
            <w:r>
              <w:rPr>
                <w:sz w:val="20"/>
                <w:lang w:val="en-GB"/>
              </w:rPr>
              <w:tab/>
              <w:t>1.9</w:t>
            </w:r>
          </w:p>
          <w:p w:rsidR="00000000" w:rsidRDefault="002A1680">
            <w:pPr>
              <w:widowControl w:val="0"/>
              <w:tabs>
                <w:tab w:val="center" w:pos="528"/>
              </w:tabs>
              <w:rPr>
                <w:sz w:val="20"/>
                <w:lang w:val="en-GB"/>
              </w:rPr>
            </w:pPr>
            <w:r>
              <w:rPr>
                <w:sz w:val="20"/>
                <w:lang w:val="en-GB"/>
              </w:rPr>
              <w:tab/>
              <w:t>2.2</w:t>
            </w:r>
          </w:p>
          <w:p w:rsidR="00000000" w:rsidRDefault="002A1680">
            <w:pPr>
              <w:widowControl w:val="0"/>
              <w:tabs>
                <w:tab w:val="center" w:pos="528"/>
              </w:tabs>
              <w:rPr>
                <w:sz w:val="20"/>
                <w:lang w:val="en-GB"/>
              </w:rPr>
            </w:pPr>
            <w:r>
              <w:rPr>
                <w:sz w:val="20"/>
                <w:lang w:val="en-GB"/>
              </w:rPr>
              <w:tab/>
              <w:t>3.5</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28"/>
              </w:tabs>
              <w:rPr>
                <w:sz w:val="20"/>
                <w:lang w:val="en-GB"/>
              </w:rPr>
            </w:pPr>
            <w:r>
              <w:rPr>
                <w:sz w:val="20"/>
                <w:lang w:val="en-GB"/>
              </w:rPr>
              <w:tab/>
              <w:t>23.4</w:t>
            </w:r>
          </w:p>
          <w:p w:rsidR="00000000" w:rsidRDefault="002A1680">
            <w:pPr>
              <w:widowControl w:val="0"/>
              <w:tabs>
                <w:tab w:val="center" w:pos="528"/>
              </w:tabs>
              <w:rPr>
                <w:sz w:val="20"/>
                <w:lang w:val="en-GB"/>
              </w:rPr>
            </w:pPr>
            <w:r>
              <w:rPr>
                <w:sz w:val="20"/>
                <w:lang w:val="en-GB"/>
              </w:rPr>
              <w:tab/>
              <w:t>26.2</w:t>
            </w:r>
          </w:p>
          <w:p w:rsidR="00000000" w:rsidRDefault="002A1680">
            <w:pPr>
              <w:widowControl w:val="0"/>
              <w:tabs>
                <w:tab w:val="center" w:pos="528"/>
              </w:tabs>
              <w:rPr>
                <w:sz w:val="20"/>
                <w:lang w:val="en-GB"/>
              </w:rPr>
            </w:pPr>
            <w:r>
              <w:rPr>
                <w:sz w:val="20"/>
                <w:lang w:val="en-GB"/>
              </w:rPr>
              <w:tab/>
              <w:t>29.1</w:t>
            </w:r>
          </w:p>
          <w:p w:rsidR="00000000" w:rsidRDefault="002A1680">
            <w:pPr>
              <w:widowControl w:val="0"/>
              <w:tabs>
                <w:tab w:val="center" w:pos="528"/>
              </w:tabs>
              <w:rPr>
                <w:sz w:val="20"/>
                <w:lang w:val="en-GB"/>
              </w:rPr>
            </w:pPr>
            <w:r>
              <w:rPr>
                <w:sz w:val="20"/>
                <w:lang w:val="en-GB"/>
              </w:rPr>
              <w:tab/>
              <w:t>32.4</w:t>
            </w:r>
          </w:p>
          <w:p w:rsidR="00000000" w:rsidRDefault="002A1680">
            <w:pPr>
              <w:widowControl w:val="0"/>
              <w:tabs>
                <w:tab w:val="center" w:pos="528"/>
              </w:tabs>
              <w:rPr>
                <w:sz w:val="20"/>
                <w:lang w:val="en-GB"/>
              </w:rPr>
            </w:pPr>
            <w:r>
              <w:rPr>
                <w:sz w:val="20"/>
                <w:lang w:val="en-GB"/>
              </w:rPr>
              <w:tab/>
              <w:t>32.6</w:t>
            </w:r>
          </w:p>
          <w:p w:rsidR="00000000" w:rsidRDefault="002A1680">
            <w:pPr>
              <w:widowControl w:val="0"/>
              <w:tabs>
                <w:tab w:val="center" w:pos="528"/>
              </w:tabs>
              <w:rPr>
                <w:sz w:val="20"/>
                <w:lang w:val="en-GB"/>
              </w:rPr>
            </w:pPr>
            <w:r>
              <w:rPr>
                <w:sz w:val="20"/>
                <w:lang w:val="en-GB"/>
              </w:rPr>
              <w:tab/>
              <w:t>35.2</w:t>
            </w:r>
          </w:p>
          <w:p w:rsidR="00000000" w:rsidRDefault="002A1680">
            <w:pPr>
              <w:widowControl w:val="0"/>
              <w:tabs>
                <w:tab w:val="center" w:pos="528"/>
              </w:tabs>
              <w:rPr>
                <w:sz w:val="20"/>
                <w:lang w:val="en-GB"/>
              </w:rPr>
            </w:pPr>
            <w:r>
              <w:rPr>
                <w:sz w:val="20"/>
                <w:lang w:val="en-GB"/>
              </w:rPr>
              <w:tab/>
              <w:t>37.8</w:t>
            </w:r>
          </w:p>
          <w:p w:rsidR="00000000" w:rsidRDefault="002A1680">
            <w:pPr>
              <w:widowControl w:val="0"/>
              <w:tabs>
                <w:tab w:val="center" w:pos="528"/>
              </w:tabs>
              <w:rPr>
                <w:sz w:val="20"/>
                <w:lang w:val="en-GB"/>
              </w:rPr>
            </w:pPr>
            <w:r>
              <w:rPr>
                <w:sz w:val="20"/>
                <w:lang w:val="en-GB"/>
              </w:rPr>
              <w:tab/>
              <w:t>40</w:t>
            </w:r>
            <w:r>
              <w:rPr>
                <w:sz w:val="20"/>
                <w:lang w:val="en-GB"/>
              </w:rPr>
              <w:t>.5</w:t>
            </w:r>
          </w:p>
          <w:p w:rsidR="00000000" w:rsidRDefault="002A1680">
            <w:pPr>
              <w:widowControl w:val="0"/>
              <w:tabs>
                <w:tab w:val="center" w:pos="528"/>
              </w:tabs>
              <w:rPr>
                <w:sz w:val="20"/>
                <w:lang w:val="en-GB"/>
              </w:rPr>
            </w:pPr>
            <w:r>
              <w:rPr>
                <w:sz w:val="20"/>
                <w:lang w:val="en-GB"/>
              </w:rPr>
              <w:tab/>
              <w:t>45.8</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28"/>
              </w:tabs>
              <w:rPr>
                <w:sz w:val="20"/>
                <w:lang w:val="en-GB"/>
              </w:rPr>
            </w:pPr>
            <w:r>
              <w:rPr>
                <w:sz w:val="20"/>
                <w:lang w:val="en-GB"/>
              </w:rPr>
              <w:tab/>
              <w:t>874</w:t>
            </w:r>
          </w:p>
          <w:p w:rsidR="00000000" w:rsidRDefault="002A1680">
            <w:pPr>
              <w:widowControl w:val="0"/>
              <w:tabs>
                <w:tab w:val="center" w:pos="528"/>
              </w:tabs>
              <w:rPr>
                <w:sz w:val="20"/>
                <w:lang w:val="en-GB"/>
              </w:rPr>
            </w:pPr>
            <w:r>
              <w:rPr>
                <w:sz w:val="20"/>
                <w:lang w:val="en-GB"/>
              </w:rPr>
              <w:tab/>
              <w:t>908</w:t>
            </w:r>
          </w:p>
          <w:p w:rsidR="00000000" w:rsidRDefault="002A1680">
            <w:pPr>
              <w:widowControl w:val="0"/>
              <w:tabs>
                <w:tab w:val="center" w:pos="528"/>
              </w:tabs>
              <w:rPr>
                <w:sz w:val="20"/>
                <w:lang w:val="en-GB"/>
              </w:rPr>
            </w:pPr>
            <w:r>
              <w:rPr>
                <w:sz w:val="20"/>
                <w:lang w:val="en-GB"/>
              </w:rPr>
              <w:tab/>
              <w:t>894</w:t>
            </w:r>
          </w:p>
          <w:p w:rsidR="00000000" w:rsidRDefault="002A1680">
            <w:pPr>
              <w:widowControl w:val="0"/>
              <w:tabs>
                <w:tab w:val="center" w:pos="528"/>
              </w:tabs>
              <w:rPr>
                <w:sz w:val="20"/>
                <w:lang w:val="en-GB"/>
              </w:rPr>
            </w:pPr>
            <w:r>
              <w:rPr>
                <w:sz w:val="20"/>
                <w:lang w:val="en-GB"/>
              </w:rPr>
              <w:tab/>
              <w:t>842</w:t>
            </w:r>
          </w:p>
          <w:p w:rsidR="00000000" w:rsidRDefault="002A1680">
            <w:pPr>
              <w:widowControl w:val="0"/>
              <w:tabs>
                <w:tab w:val="center" w:pos="528"/>
              </w:tabs>
              <w:rPr>
                <w:sz w:val="20"/>
                <w:lang w:val="en-GB"/>
              </w:rPr>
            </w:pPr>
            <w:r>
              <w:rPr>
                <w:sz w:val="20"/>
                <w:lang w:val="en-GB"/>
              </w:rPr>
              <w:tab/>
              <w:t>768</w:t>
            </w:r>
          </w:p>
          <w:p w:rsidR="00000000" w:rsidRDefault="002A1680">
            <w:pPr>
              <w:widowControl w:val="0"/>
              <w:tabs>
                <w:tab w:val="center" w:pos="528"/>
              </w:tabs>
              <w:rPr>
                <w:sz w:val="20"/>
                <w:lang w:val="en-GB"/>
              </w:rPr>
            </w:pPr>
            <w:r>
              <w:rPr>
                <w:sz w:val="20"/>
                <w:lang w:val="en-GB"/>
              </w:rPr>
              <w:tab/>
              <w:t>770</w:t>
            </w:r>
          </w:p>
          <w:p w:rsidR="00000000" w:rsidRDefault="002A1680">
            <w:pPr>
              <w:widowControl w:val="0"/>
              <w:tabs>
                <w:tab w:val="center" w:pos="528"/>
              </w:tabs>
              <w:rPr>
                <w:sz w:val="20"/>
                <w:lang w:val="en-GB"/>
              </w:rPr>
            </w:pPr>
            <w:r>
              <w:rPr>
                <w:sz w:val="20"/>
                <w:lang w:val="en-GB"/>
              </w:rPr>
              <w:tab/>
              <w:t>820</w:t>
            </w:r>
          </w:p>
          <w:p w:rsidR="00000000" w:rsidRDefault="002A1680">
            <w:pPr>
              <w:widowControl w:val="0"/>
              <w:tabs>
                <w:tab w:val="center" w:pos="528"/>
              </w:tabs>
              <w:rPr>
                <w:sz w:val="20"/>
                <w:lang w:val="en-GB"/>
              </w:rPr>
            </w:pPr>
            <w:r>
              <w:rPr>
                <w:sz w:val="20"/>
                <w:lang w:val="en-GB"/>
              </w:rPr>
              <w:tab/>
              <w:t>805</w:t>
            </w:r>
          </w:p>
          <w:p w:rsidR="00000000" w:rsidRDefault="002A1680">
            <w:pPr>
              <w:widowControl w:val="0"/>
              <w:tabs>
                <w:tab w:val="center" w:pos="528"/>
              </w:tabs>
              <w:rPr>
                <w:sz w:val="20"/>
                <w:lang w:val="en-GB"/>
              </w:rPr>
            </w:pPr>
            <w:r>
              <w:rPr>
                <w:sz w:val="20"/>
                <w:lang w:val="en-GB"/>
              </w:rPr>
              <w:tab/>
              <w:t>809</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468"/>
              </w:tabs>
              <w:rPr>
                <w:sz w:val="20"/>
                <w:lang w:val="en-GB"/>
              </w:rPr>
            </w:pPr>
            <w:r>
              <w:rPr>
                <w:sz w:val="20"/>
                <w:lang w:val="en-GB"/>
              </w:rPr>
              <w:tab/>
              <w:t>23.5</w:t>
            </w:r>
          </w:p>
          <w:p w:rsidR="00000000" w:rsidRDefault="002A1680">
            <w:pPr>
              <w:widowControl w:val="0"/>
              <w:tabs>
                <w:tab w:val="center" w:pos="468"/>
              </w:tabs>
              <w:rPr>
                <w:sz w:val="20"/>
                <w:lang w:val="en-GB"/>
              </w:rPr>
            </w:pPr>
            <w:r>
              <w:rPr>
                <w:sz w:val="20"/>
                <w:lang w:val="en-GB"/>
              </w:rPr>
              <w:tab/>
              <w:t>23.8</w:t>
            </w:r>
          </w:p>
          <w:p w:rsidR="00000000" w:rsidRDefault="002A1680">
            <w:pPr>
              <w:widowControl w:val="0"/>
              <w:tabs>
                <w:tab w:val="center" w:pos="468"/>
              </w:tabs>
              <w:rPr>
                <w:sz w:val="20"/>
                <w:lang w:val="en-GB"/>
              </w:rPr>
            </w:pPr>
            <w:r>
              <w:rPr>
                <w:sz w:val="20"/>
                <w:lang w:val="en-GB"/>
              </w:rPr>
              <w:tab/>
              <w:t>23.6</w:t>
            </w:r>
          </w:p>
          <w:p w:rsidR="00000000" w:rsidRDefault="002A1680">
            <w:pPr>
              <w:widowControl w:val="0"/>
              <w:tabs>
                <w:tab w:val="center" w:pos="468"/>
              </w:tabs>
              <w:rPr>
                <w:sz w:val="20"/>
                <w:lang w:val="en-GB"/>
              </w:rPr>
            </w:pPr>
            <w:r>
              <w:rPr>
                <w:sz w:val="20"/>
                <w:lang w:val="en-GB"/>
              </w:rPr>
              <w:tab/>
              <w:t>23.9</w:t>
            </w:r>
          </w:p>
          <w:p w:rsidR="00000000" w:rsidRDefault="002A1680">
            <w:pPr>
              <w:widowControl w:val="0"/>
              <w:tabs>
                <w:tab w:val="center" w:pos="468"/>
              </w:tabs>
              <w:rPr>
                <w:sz w:val="20"/>
                <w:lang w:val="en-GB"/>
              </w:rPr>
            </w:pPr>
            <w:r>
              <w:rPr>
                <w:sz w:val="20"/>
                <w:lang w:val="en-GB"/>
              </w:rPr>
              <w:tab/>
              <w:t>24.1</w:t>
            </w:r>
          </w:p>
          <w:p w:rsidR="00000000" w:rsidRDefault="002A1680">
            <w:pPr>
              <w:widowControl w:val="0"/>
              <w:tabs>
                <w:tab w:val="center" w:pos="468"/>
              </w:tabs>
              <w:rPr>
                <w:sz w:val="20"/>
                <w:lang w:val="en-GB"/>
              </w:rPr>
            </w:pPr>
            <w:r>
              <w:rPr>
                <w:sz w:val="20"/>
                <w:lang w:val="en-GB"/>
              </w:rPr>
              <w:tab/>
              <w:t>27.1</w:t>
            </w:r>
          </w:p>
          <w:p w:rsidR="00000000" w:rsidRDefault="002A1680">
            <w:pPr>
              <w:widowControl w:val="0"/>
              <w:tabs>
                <w:tab w:val="center" w:pos="468"/>
              </w:tabs>
              <w:rPr>
                <w:sz w:val="20"/>
                <w:lang w:val="en-GB"/>
              </w:rPr>
            </w:pPr>
            <w:r>
              <w:rPr>
                <w:sz w:val="20"/>
                <w:lang w:val="en-GB"/>
              </w:rPr>
              <w:tab/>
              <w:t>27.3</w:t>
            </w:r>
          </w:p>
          <w:p w:rsidR="00000000" w:rsidRDefault="002A1680">
            <w:pPr>
              <w:widowControl w:val="0"/>
              <w:tabs>
                <w:tab w:val="center" w:pos="468"/>
              </w:tabs>
              <w:rPr>
                <w:sz w:val="20"/>
                <w:lang w:val="en-GB"/>
              </w:rPr>
            </w:pPr>
            <w:r>
              <w:rPr>
                <w:sz w:val="20"/>
                <w:lang w:val="en-GB"/>
              </w:rPr>
              <w:tab/>
              <w:t>28.6</w:t>
            </w:r>
          </w:p>
          <w:p w:rsidR="00000000" w:rsidRDefault="002A1680">
            <w:pPr>
              <w:widowControl w:val="0"/>
              <w:tabs>
                <w:tab w:val="center" w:pos="468"/>
              </w:tabs>
              <w:rPr>
                <w:sz w:val="20"/>
                <w:lang w:val="en-GB"/>
              </w:rPr>
            </w:pPr>
            <w:r>
              <w:rPr>
                <w:sz w:val="20"/>
                <w:lang w:val="en-GB"/>
              </w:rPr>
              <w:tab/>
              <w:t>29.6</w:t>
            </w:r>
          </w:p>
          <w:p w:rsidR="00000000" w:rsidRDefault="002A1680">
            <w:pPr>
              <w:widowControl w:val="0"/>
              <w:tabs>
                <w:tab w:val="center" w:pos="468"/>
              </w:tabs>
              <w:rPr>
                <w:sz w:val="20"/>
                <w:lang w:val="en-GB"/>
              </w:rPr>
            </w:pPr>
            <w:r>
              <w:rPr>
                <w:sz w:val="20"/>
                <w:lang w:val="en-GB"/>
              </w:rPr>
              <w:tab/>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28"/>
              </w:tabs>
              <w:rPr>
                <w:sz w:val="20"/>
                <w:lang w:val="en-GB"/>
              </w:rPr>
            </w:pPr>
            <w:r>
              <w:rPr>
                <w:sz w:val="20"/>
                <w:lang w:val="en-GB"/>
              </w:rPr>
              <w:tab/>
              <w:t>19.8</w:t>
            </w:r>
          </w:p>
          <w:p w:rsidR="00000000" w:rsidRDefault="002A1680">
            <w:pPr>
              <w:widowControl w:val="0"/>
              <w:tabs>
                <w:tab w:val="center" w:pos="528"/>
              </w:tabs>
              <w:rPr>
                <w:sz w:val="20"/>
                <w:lang w:val="en-GB"/>
              </w:rPr>
            </w:pPr>
            <w:r>
              <w:rPr>
                <w:sz w:val="20"/>
                <w:lang w:val="en-GB"/>
              </w:rPr>
              <w:tab/>
              <w:t>19.7</w:t>
            </w:r>
          </w:p>
          <w:p w:rsidR="00000000" w:rsidRDefault="002A1680">
            <w:pPr>
              <w:widowControl w:val="0"/>
              <w:tabs>
                <w:tab w:val="center" w:pos="528"/>
              </w:tabs>
              <w:rPr>
                <w:sz w:val="20"/>
                <w:lang w:val="en-GB"/>
              </w:rPr>
            </w:pPr>
            <w:r>
              <w:rPr>
                <w:sz w:val="20"/>
                <w:lang w:val="en-GB"/>
              </w:rPr>
              <w:tab/>
              <w:t>20.3</w:t>
            </w:r>
          </w:p>
          <w:p w:rsidR="00000000" w:rsidRDefault="002A1680">
            <w:pPr>
              <w:widowControl w:val="0"/>
              <w:tabs>
                <w:tab w:val="center" w:pos="528"/>
              </w:tabs>
              <w:rPr>
                <w:sz w:val="20"/>
                <w:lang w:val="en-GB"/>
              </w:rPr>
            </w:pPr>
            <w:r>
              <w:rPr>
                <w:sz w:val="20"/>
                <w:lang w:val="en-GB"/>
              </w:rPr>
              <w:tab/>
              <w:t>21.2</w:t>
            </w:r>
          </w:p>
          <w:p w:rsidR="00000000" w:rsidRDefault="002A1680">
            <w:pPr>
              <w:widowControl w:val="0"/>
              <w:tabs>
                <w:tab w:val="center" w:pos="528"/>
              </w:tabs>
              <w:rPr>
                <w:sz w:val="20"/>
                <w:lang w:val="en-GB"/>
              </w:rPr>
            </w:pPr>
            <w:r>
              <w:rPr>
                <w:sz w:val="20"/>
                <w:lang w:val="en-GB"/>
              </w:rPr>
              <w:tab/>
              <w:t>24.5</w:t>
            </w:r>
          </w:p>
          <w:p w:rsidR="00000000" w:rsidRDefault="002A1680">
            <w:pPr>
              <w:widowControl w:val="0"/>
              <w:tabs>
                <w:tab w:val="center" w:pos="528"/>
              </w:tabs>
              <w:rPr>
                <w:sz w:val="20"/>
                <w:lang w:val="en-GB"/>
              </w:rPr>
            </w:pPr>
            <w:r>
              <w:rPr>
                <w:sz w:val="20"/>
                <w:lang w:val="en-GB"/>
              </w:rPr>
              <w:tab/>
              <w:t>21.0</w:t>
            </w:r>
          </w:p>
          <w:p w:rsidR="00000000" w:rsidRDefault="002A1680">
            <w:pPr>
              <w:widowControl w:val="0"/>
              <w:tabs>
                <w:tab w:val="center" w:pos="528"/>
              </w:tabs>
              <w:rPr>
                <w:sz w:val="20"/>
                <w:lang w:val="en-GB"/>
              </w:rPr>
            </w:pPr>
            <w:r>
              <w:rPr>
                <w:sz w:val="20"/>
                <w:lang w:val="en-GB"/>
              </w:rPr>
              <w:tab/>
              <w:t>22.0</w:t>
            </w:r>
          </w:p>
          <w:p w:rsidR="00000000" w:rsidRDefault="002A1680">
            <w:pPr>
              <w:widowControl w:val="0"/>
              <w:tabs>
                <w:tab w:val="center" w:pos="528"/>
              </w:tabs>
              <w:rPr>
                <w:sz w:val="20"/>
                <w:lang w:val="en-GB"/>
              </w:rPr>
            </w:pPr>
            <w:r>
              <w:rPr>
                <w:sz w:val="20"/>
                <w:lang w:val="en-GB"/>
              </w:rPr>
              <w:tab/>
              <w:t>32.3</w:t>
            </w:r>
          </w:p>
          <w:p w:rsidR="00000000" w:rsidRDefault="002A1680">
            <w:pPr>
              <w:widowControl w:val="0"/>
              <w:tabs>
                <w:tab w:val="center" w:pos="528"/>
              </w:tabs>
              <w:rPr>
                <w:sz w:val="20"/>
                <w:lang w:val="en-GB"/>
              </w:rPr>
            </w:pPr>
            <w:r>
              <w:rPr>
                <w:sz w:val="20"/>
                <w:lang w:val="en-GB"/>
              </w:rPr>
              <w:tab/>
              <w:t>37.0</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28"/>
              </w:tabs>
              <w:rPr>
                <w:sz w:val="20"/>
                <w:lang w:val="en-GB"/>
              </w:rPr>
            </w:pPr>
            <w:r>
              <w:rPr>
                <w:sz w:val="20"/>
                <w:lang w:val="en-GB"/>
              </w:rPr>
              <w:tab/>
              <w:t>374</w:t>
            </w:r>
          </w:p>
          <w:p w:rsidR="00000000" w:rsidRDefault="002A1680">
            <w:pPr>
              <w:widowControl w:val="0"/>
              <w:tabs>
                <w:tab w:val="center" w:pos="528"/>
              </w:tabs>
              <w:rPr>
                <w:sz w:val="20"/>
                <w:lang w:val="en-GB"/>
              </w:rPr>
            </w:pPr>
            <w:r>
              <w:rPr>
                <w:sz w:val="20"/>
                <w:lang w:val="en-GB"/>
              </w:rPr>
              <w:tab/>
              <w:t>395</w:t>
            </w:r>
          </w:p>
          <w:p w:rsidR="00000000" w:rsidRDefault="002A1680">
            <w:pPr>
              <w:widowControl w:val="0"/>
              <w:tabs>
                <w:tab w:val="center" w:pos="528"/>
              </w:tabs>
              <w:rPr>
                <w:sz w:val="20"/>
                <w:lang w:val="en-GB"/>
              </w:rPr>
            </w:pPr>
            <w:r>
              <w:rPr>
                <w:sz w:val="20"/>
                <w:lang w:val="en-GB"/>
              </w:rPr>
              <w:tab/>
              <w:t>423</w:t>
            </w:r>
          </w:p>
          <w:p w:rsidR="00000000" w:rsidRDefault="002A1680">
            <w:pPr>
              <w:widowControl w:val="0"/>
              <w:tabs>
                <w:tab w:val="center" w:pos="528"/>
              </w:tabs>
              <w:rPr>
                <w:sz w:val="20"/>
                <w:lang w:val="en-GB"/>
              </w:rPr>
            </w:pPr>
            <w:r>
              <w:rPr>
                <w:sz w:val="20"/>
                <w:lang w:val="en-GB"/>
              </w:rPr>
              <w:tab/>
              <w:t>453</w:t>
            </w:r>
          </w:p>
          <w:p w:rsidR="00000000" w:rsidRDefault="002A1680">
            <w:pPr>
              <w:widowControl w:val="0"/>
              <w:tabs>
                <w:tab w:val="center" w:pos="528"/>
              </w:tabs>
              <w:rPr>
                <w:sz w:val="20"/>
                <w:lang w:val="en-GB"/>
              </w:rPr>
            </w:pPr>
            <w:r>
              <w:rPr>
                <w:sz w:val="20"/>
                <w:lang w:val="en-GB"/>
              </w:rPr>
              <w:tab/>
              <w:t>435</w:t>
            </w:r>
          </w:p>
          <w:p w:rsidR="00000000" w:rsidRDefault="002A1680">
            <w:pPr>
              <w:widowControl w:val="0"/>
              <w:tabs>
                <w:tab w:val="center" w:pos="528"/>
              </w:tabs>
              <w:rPr>
                <w:sz w:val="20"/>
                <w:lang w:val="en-GB"/>
              </w:rPr>
            </w:pPr>
            <w:r>
              <w:rPr>
                <w:sz w:val="20"/>
                <w:lang w:val="en-GB"/>
              </w:rPr>
              <w:tab/>
              <w:t>418</w:t>
            </w:r>
          </w:p>
          <w:p w:rsidR="00000000" w:rsidRDefault="002A1680">
            <w:pPr>
              <w:widowControl w:val="0"/>
              <w:tabs>
                <w:tab w:val="center" w:pos="528"/>
              </w:tabs>
              <w:rPr>
                <w:sz w:val="20"/>
                <w:lang w:val="en-GB"/>
              </w:rPr>
            </w:pPr>
            <w:r>
              <w:rPr>
                <w:sz w:val="20"/>
                <w:lang w:val="en-GB"/>
              </w:rPr>
              <w:tab/>
              <w:t>680</w:t>
            </w:r>
          </w:p>
          <w:p w:rsidR="00000000" w:rsidRDefault="002A1680">
            <w:pPr>
              <w:widowControl w:val="0"/>
              <w:tabs>
                <w:tab w:val="center" w:pos="528"/>
              </w:tabs>
              <w:rPr>
                <w:sz w:val="20"/>
                <w:lang w:val="en-GB"/>
              </w:rPr>
            </w:pPr>
            <w:r>
              <w:rPr>
                <w:sz w:val="20"/>
                <w:lang w:val="en-GB"/>
              </w:rPr>
              <w:tab/>
              <w:t>739</w:t>
            </w:r>
          </w:p>
          <w:p w:rsidR="00000000" w:rsidRDefault="002A1680">
            <w:pPr>
              <w:widowControl w:val="0"/>
              <w:tabs>
                <w:tab w:val="center" w:pos="528"/>
              </w:tabs>
              <w:rPr>
                <w:sz w:val="20"/>
                <w:lang w:val="en-GB"/>
              </w:rPr>
            </w:pPr>
            <w:r>
              <w:rPr>
                <w:sz w:val="20"/>
                <w:lang w:val="en-GB"/>
              </w:rPr>
              <w:tab/>
              <w:t>886</w:t>
            </w:r>
          </w:p>
        </w:tc>
        <w:tc>
          <w:tcPr>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468"/>
              </w:tabs>
              <w:rPr>
                <w:sz w:val="20"/>
                <w:lang w:val="en-GB"/>
              </w:rPr>
            </w:pPr>
            <w:r>
              <w:rPr>
                <w:sz w:val="20"/>
                <w:lang w:val="en-GB"/>
              </w:rPr>
              <w:tab/>
              <w:t>66.7</w:t>
            </w:r>
          </w:p>
          <w:p w:rsidR="00000000" w:rsidRDefault="002A1680">
            <w:pPr>
              <w:widowControl w:val="0"/>
              <w:tabs>
                <w:tab w:val="center" w:pos="468"/>
              </w:tabs>
              <w:rPr>
                <w:sz w:val="20"/>
                <w:lang w:val="en-GB"/>
              </w:rPr>
            </w:pPr>
            <w:r>
              <w:rPr>
                <w:sz w:val="20"/>
                <w:lang w:val="en-GB"/>
              </w:rPr>
              <w:tab/>
              <w:t>69.7</w:t>
            </w:r>
          </w:p>
          <w:p w:rsidR="00000000" w:rsidRDefault="002A1680">
            <w:pPr>
              <w:widowControl w:val="0"/>
              <w:tabs>
                <w:tab w:val="center" w:pos="468"/>
              </w:tabs>
              <w:rPr>
                <w:sz w:val="20"/>
                <w:lang w:val="en-GB"/>
              </w:rPr>
            </w:pPr>
            <w:r>
              <w:rPr>
                <w:sz w:val="20"/>
                <w:lang w:val="en-GB"/>
              </w:rPr>
              <w:tab/>
              <w:t>73.0</w:t>
            </w:r>
          </w:p>
          <w:p w:rsidR="00000000" w:rsidRDefault="002A1680">
            <w:pPr>
              <w:widowControl w:val="0"/>
              <w:tabs>
                <w:tab w:val="center" w:pos="468"/>
              </w:tabs>
              <w:rPr>
                <w:sz w:val="20"/>
                <w:lang w:val="en-GB"/>
              </w:rPr>
            </w:pPr>
            <w:r>
              <w:rPr>
                <w:sz w:val="20"/>
                <w:lang w:val="en-GB"/>
              </w:rPr>
              <w:tab/>
              <w:t>77.5</w:t>
            </w:r>
          </w:p>
          <w:p w:rsidR="00000000" w:rsidRDefault="002A1680">
            <w:pPr>
              <w:widowControl w:val="0"/>
              <w:tabs>
                <w:tab w:val="center" w:pos="468"/>
              </w:tabs>
              <w:rPr>
                <w:sz w:val="20"/>
                <w:lang w:val="en-GB"/>
              </w:rPr>
            </w:pPr>
            <w:r>
              <w:rPr>
                <w:sz w:val="20"/>
                <w:lang w:val="en-GB"/>
              </w:rPr>
              <w:tab/>
              <w:t>81.2</w:t>
            </w:r>
          </w:p>
          <w:p w:rsidR="00000000" w:rsidRDefault="002A1680">
            <w:pPr>
              <w:widowControl w:val="0"/>
              <w:tabs>
                <w:tab w:val="center" w:pos="468"/>
              </w:tabs>
              <w:rPr>
                <w:sz w:val="20"/>
                <w:lang w:val="en-GB"/>
              </w:rPr>
            </w:pPr>
            <w:r>
              <w:rPr>
                <w:sz w:val="20"/>
                <w:lang w:val="en-GB"/>
              </w:rPr>
              <w:tab/>
              <w:t>8</w:t>
            </w:r>
            <w:r>
              <w:rPr>
                <w:sz w:val="20"/>
                <w:lang w:val="en-GB"/>
              </w:rPr>
              <w:t>3.4</w:t>
            </w:r>
          </w:p>
          <w:p w:rsidR="00000000" w:rsidRDefault="002A1680">
            <w:pPr>
              <w:widowControl w:val="0"/>
              <w:tabs>
                <w:tab w:val="center" w:pos="468"/>
              </w:tabs>
              <w:rPr>
                <w:sz w:val="20"/>
                <w:lang w:val="en-GB"/>
              </w:rPr>
            </w:pPr>
            <w:r>
              <w:rPr>
                <w:sz w:val="20"/>
                <w:lang w:val="en-GB"/>
              </w:rPr>
              <w:tab/>
              <w:t>97.0</w:t>
            </w:r>
          </w:p>
          <w:p w:rsidR="00000000" w:rsidRDefault="002A1680">
            <w:pPr>
              <w:widowControl w:val="0"/>
              <w:tabs>
                <w:tab w:val="center" w:pos="468"/>
              </w:tabs>
              <w:rPr>
                <w:sz w:val="20"/>
                <w:lang w:val="en-GB"/>
              </w:rPr>
            </w:pPr>
            <w:r>
              <w:rPr>
                <w:sz w:val="20"/>
                <w:lang w:val="en-GB"/>
              </w:rPr>
              <w:tab/>
              <w:t xml:space="preserve">101.3 </w:t>
            </w:r>
          </w:p>
          <w:p w:rsidR="00000000" w:rsidRDefault="002A1680">
            <w:pPr>
              <w:widowControl w:val="0"/>
              <w:tabs>
                <w:tab w:val="center" w:pos="468"/>
              </w:tabs>
              <w:rPr>
                <w:sz w:val="20"/>
                <w:lang w:val="en-GB"/>
              </w:rPr>
            </w:pPr>
            <w:r>
              <w:rPr>
                <w:sz w:val="20"/>
                <w:lang w:val="en-GB"/>
              </w:rPr>
              <w:tab/>
              <w:t xml:space="preserve">112.4 </w:t>
            </w:r>
          </w:p>
        </w:tc>
      </w:tr>
      <w:tr w:rsidR="00000000">
        <w:tblPrEx>
          <w:tblCellMar>
            <w:top w:w="0" w:type="dxa"/>
            <w:bottom w:w="0" w:type="dxa"/>
          </w:tblCellMar>
        </w:tblPrEx>
        <w:trPr>
          <w:cantSplit/>
        </w:trPr>
        <w:tc>
          <w:tcPr>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b/>
                <w:sz w:val="20"/>
                <w:lang w:val="en-GB"/>
              </w:rPr>
              <w:lastRenderedPageBreak/>
              <w:t>(B) Industry</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1761-70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1771-80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1781-90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1791-1800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1801-10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1811-20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1821-30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1831-40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r>
              <w:rPr>
                <w:sz w:val="20"/>
                <w:lang w:val="en-GB"/>
              </w:rPr>
              <w:t>1841-50</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468"/>
              </w:tabs>
              <w:rPr>
                <w:sz w:val="20"/>
                <w:lang w:val="en-GB"/>
              </w:rPr>
            </w:pPr>
            <w:r>
              <w:rPr>
                <w:sz w:val="20"/>
                <w:lang w:val="en-GB"/>
              </w:rPr>
              <w:tab/>
              <w:t>198</w:t>
            </w:r>
          </w:p>
          <w:p w:rsidR="00000000" w:rsidRDefault="002A1680">
            <w:pPr>
              <w:widowControl w:val="0"/>
              <w:tabs>
                <w:tab w:val="center" w:pos="468"/>
              </w:tabs>
              <w:rPr>
                <w:sz w:val="20"/>
                <w:lang w:val="en-GB"/>
              </w:rPr>
            </w:pPr>
            <w:r>
              <w:rPr>
                <w:sz w:val="20"/>
                <w:lang w:val="en-GB"/>
              </w:rPr>
              <w:tab/>
              <w:t>219</w:t>
            </w:r>
          </w:p>
          <w:p w:rsidR="00000000" w:rsidRDefault="002A1680">
            <w:pPr>
              <w:widowControl w:val="0"/>
              <w:tabs>
                <w:tab w:val="center" w:pos="468"/>
              </w:tabs>
              <w:rPr>
                <w:sz w:val="20"/>
                <w:lang w:val="en-GB"/>
              </w:rPr>
            </w:pPr>
            <w:r>
              <w:rPr>
                <w:sz w:val="20"/>
                <w:lang w:val="en-GB"/>
              </w:rPr>
              <w:tab/>
              <w:t>248</w:t>
            </w:r>
          </w:p>
          <w:p w:rsidR="00000000" w:rsidRDefault="002A1680">
            <w:pPr>
              <w:widowControl w:val="0"/>
              <w:tabs>
                <w:tab w:val="center" w:pos="468"/>
              </w:tabs>
              <w:rPr>
                <w:sz w:val="20"/>
                <w:lang w:val="en-GB"/>
              </w:rPr>
            </w:pPr>
            <w:r>
              <w:rPr>
                <w:sz w:val="20"/>
                <w:lang w:val="en-GB"/>
              </w:rPr>
              <w:tab/>
              <w:t>292</w:t>
            </w:r>
          </w:p>
          <w:p w:rsidR="00000000" w:rsidRDefault="002A1680">
            <w:pPr>
              <w:widowControl w:val="0"/>
              <w:tabs>
                <w:tab w:val="center" w:pos="468"/>
              </w:tabs>
              <w:rPr>
                <w:sz w:val="20"/>
                <w:lang w:val="en-GB"/>
              </w:rPr>
            </w:pPr>
            <w:r>
              <w:rPr>
                <w:sz w:val="20"/>
                <w:lang w:val="en-GB"/>
              </w:rPr>
              <w:tab/>
              <w:t>341</w:t>
            </w:r>
          </w:p>
          <w:p w:rsidR="00000000" w:rsidRDefault="002A1680">
            <w:pPr>
              <w:widowControl w:val="0"/>
              <w:tabs>
                <w:tab w:val="center" w:pos="468"/>
              </w:tabs>
              <w:rPr>
                <w:sz w:val="20"/>
                <w:lang w:val="en-GB"/>
              </w:rPr>
            </w:pPr>
            <w:r>
              <w:rPr>
                <w:sz w:val="20"/>
                <w:lang w:val="en-GB"/>
              </w:rPr>
              <w:tab/>
              <w:t>403</w:t>
            </w:r>
          </w:p>
          <w:p w:rsidR="00000000" w:rsidRDefault="002A1680">
            <w:pPr>
              <w:widowControl w:val="0"/>
              <w:tabs>
                <w:tab w:val="center" w:pos="468"/>
              </w:tabs>
              <w:rPr>
                <w:sz w:val="20"/>
                <w:lang w:val="en-GB"/>
              </w:rPr>
            </w:pPr>
            <w:r>
              <w:rPr>
                <w:sz w:val="20"/>
                <w:lang w:val="en-GB"/>
              </w:rPr>
              <w:tab/>
              <w:t>501</w:t>
            </w:r>
          </w:p>
          <w:p w:rsidR="00000000" w:rsidRDefault="002A1680">
            <w:pPr>
              <w:widowControl w:val="0"/>
              <w:tabs>
                <w:tab w:val="center" w:pos="468"/>
              </w:tabs>
              <w:rPr>
                <w:sz w:val="20"/>
                <w:lang w:val="en-GB"/>
              </w:rPr>
            </w:pPr>
            <w:r>
              <w:rPr>
                <w:sz w:val="20"/>
                <w:lang w:val="en-GB"/>
              </w:rPr>
              <w:tab/>
              <w:t>664</w:t>
            </w:r>
          </w:p>
          <w:p w:rsidR="00000000" w:rsidRDefault="002A1680">
            <w:pPr>
              <w:widowControl w:val="0"/>
              <w:tabs>
                <w:tab w:val="center" w:pos="468"/>
              </w:tabs>
              <w:rPr>
                <w:sz w:val="20"/>
                <w:lang w:val="en-GB"/>
              </w:rPr>
            </w:pPr>
            <w:r>
              <w:rPr>
                <w:sz w:val="20"/>
                <w:lang w:val="en-GB"/>
              </w:rPr>
              <w:tab/>
              <w:t>887</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87"/>
              </w:tabs>
              <w:rPr>
                <w:sz w:val="20"/>
                <w:lang w:val="en-GB"/>
              </w:rPr>
            </w:pPr>
            <w:r>
              <w:rPr>
                <w:sz w:val="20"/>
                <w:lang w:val="en-GB"/>
              </w:rPr>
              <w:tab/>
              <w:t>6.6</w:t>
            </w:r>
          </w:p>
          <w:p w:rsidR="00000000" w:rsidRDefault="002A1680">
            <w:pPr>
              <w:widowControl w:val="0"/>
              <w:tabs>
                <w:tab w:val="center" w:pos="587"/>
              </w:tabs>
              <w:rPr>
                <w:sz w:val="20"/>
                <w:lang w:val="en-GB"/>
              </w:rPr>
            </w:pPr>
            <w:r>
              <w:rPr>
                <w:sz w:val="20"/>
                <w:lang w:val="en-GB"/>
              </w:rPr>
              <w:tab/>
              <w:t>7.5</w:t>
            </w:r>
          </w:p>
          <w:p w:rsidR="00000000" w:rsidRDefault="002A1680">
            <w:pPr>
              <w:widowControl w:val="0"/>
              <w:tabs>
                <w:tab w:val="center" w:pos="587"/>
              </w:tabs>
              <w:rPr>
                <w:sz w:val="20"/>
                <w:lang w:val="en-GB"/>
              </w:rPr>
            </w:pPr>
            <w:r>
              <w:rPr>
                <w:sz w:val="20"/>
                <w:lang w:val="en-GB"/>
              </w:rPr>
              <w:tab/>
              <w:t>8.9</w:t>
            </w:r>
          </w:p>
          <w:p w:rsidR="00000000" w:rsidRDefault="002A1680">
            <w:pPr>
              <w:widowControl w:val="0"/>
              <w:tabs>
                <w:tab w:val="center" w:pos="587"/>
              </w:tabs>
              <w:rPr>
                <w:sz w:val="20"/>
                <w:lang w:val="en-GB"/>
              </w:rPr>
            </w:pPr>
            <w:r>
              <w:rPr>
                <w:sz w:val="20"/>
                <w:lang w:val="en-GB"/>
              </w:rPr>
              <w:tab/>
              <w:t>10.8</w:t>
            </w:r>
          </w:p>
          <w:p w:rsidR="00000000" w:rsidRDefault="002A1680">
            <w:pPr>
              <w:widowControl w:val="0"/>
              <w:tabs>
                <w:tab w:val="center" w:pos="587"/>
              </w:tabs>
              <w:rPr>
                <w:sz w:val="20"/>
                <w:lang w:val="en-GB"/>
              </w:rPr>
            </w:pPr>
            <w:r>
              <w:rPr>
                <w:sz w:val="20"/>
                <w:lang w:val="en-GB"/>
              </w:rPr>
              <w:tab/>
              <w:t>11.1</w:t>
            </w:r>
          </w:p>
          <w:p w:rsidR="00000000" w:rsidRDefault="002A1680">
            <w:pPr>
              <w:widowControl w:val="0"/>
              <w:tabs>
                <w:tab w:val="center" w:pos="587"/>
              </w:tabs>
              <w:rPr>
                <w:sz w:val="20"/>
                <w:lang w:val="en-GB"/>
              </w:rPr>
            </w:pPr>
            <w:r>
              <w:rPr>
                <w:sz w:val="20"/>
                <w:lang w:val="en-GB"/>
              </w:rPr>
              <w:tab/>
              <w:t>13.7</w:t>
            </w:r>
          </w:p>
          <w:p w:rsidR="00000000" w:rsidRDefault="002A1680">
            <w:pPr>
              <w:widowControl w:val="0"/>
              <w:tabs>
                <w:tab w:val="center" w:pos="587"/>
              </w:tabs>
              <w:rPr>
                <w:sz w:val="20"/>
                <w:lang w:val="en-GB"/>
              </w:rPr>
            </w:pPr>
            <w:r>
              <w:rPr>
                <w:sz w:val="20"/>
                <w:lang w:val="en-GB"/>
              </w:rPr>
              <w:tab/>
              <w:t>17.6</w:t>
            </w:r>
          </w:p>
          <w:p w:rsidR="00000000" w:rsidRDefault="002A1680">
            <w:pPr>
              <w:widowControl w:val="0"/>
              <w:tabs>
                <w:tab w:val="center" w:pos="587"/>
              </w:tabs>
              <w:rPr>
                <w:sz w:val="20"/>
                <w:lang w:val="en-GB"/>
              </w:rPr>
            </w:pPr>
            <w:r>
              <w:rPr>
                <w:sz w:val="20"/>
                <w:lang w:val="en-GB"/>
              </w:rPr>
              <w:tab/>
              <w:t>21.6</w:t>
            </w:r>
          </w:p>
          <w:p w:rsidR="00000000" w:rsidRDefault="002A1680">
            <w:pPr>
              <w:widowControl w:val="0"/>
              <w:tabs>
                <w:tab w:val="center" w:pos="587"/>
              </w:tabs>
              <w:rPr>
                <w:sz w:val="20"/>
                <w:lang w:val="en-GB"/>
              </w:rPr>
            </w:pPr>
            <w:r>
              <w:rPr>
                <w:sz w:val="20"/>
                <w:lang w:val="en-GB"/>
              </w:rPr>
              <w:tab/>
              <w:t>29.0</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28"/>
              </w:tabs>
              <w:rPr>
                <w:sz w:val="20"/>
                <w:lang w:val="en-GB"/>
              </w:rPr>
            </w:pPr>
            <w:r>
              <w:rPr>
                <w:sz w:val="20"/>
                <w:lang w:val="en-GB"/>
              </w:rPr>
              <w:tab/>
              <w:t>1.8</w:t>
            </w:r>
          </w:p>
          <w:p w:rsidR="00000000" w:rsidRDefault="002A1680">
            <w:pPr>
              <w:widowControl w:val="0"/>
              <w:tabs>
                <w:tab w:val="center" w:pos="528"/>
              </w:tabs>
              <w:rPr>
                <w:sz w:val="20"/>
                <w:lang w:val="en-GB"/>
              </w:rPr>
            </w:pPr>
            <w:r>
              <w:rPr>
                <w:sz w:val="20"/>
                <w:lang w:val="en-GB"/>
              </w:rPr>
              <w:tab/>
              <w:t>2.3</w:t>
            </w:r>
          </w:p>
          <w:p w:rsidR="00000000" w:rsidRDefault="002A1680">
            <w:pPr>
              <w:widowControl w:val="0"/>
              <w:tabs>
                <w:tab w:val="center" w:pos="528"/>
              </w:tabs>
              <w:rPr>
                <w:sz w:val="20"/>
                <w:lang w:val="en-GB"/>
              </w:rPr>
            </w:pPr>
            <w:r>
              <w:rPr>
                <w:sz w:val="20"/>
                <w:lang w:val="en-GB"/>
              </w:rPr>
              <w:tab/>
              <w:t>3.7</w:t>
            </w:r>
          </w:p>
          <w:p w:rsidR="00000000" w:rsidRDefault="002A1680">
            <w:pPr>
              <w:widowControl w:val="0"/>
              <w:tabs>
                <w:tab w:val="center" w:pos="528"/>
              </w:tabs>
              <w:rPr>
                <w:sz w:val="20"/>
                <w:lang w:val="en-GB"/>
              </w:rPr>
            </w:pPr>
            <w:r>
              <w:rPr>
                <w:sz w:val="20"/>
                <w:lang w:val="en-GB"/>
              </w:rPr>
              <w:tab/>
              <w:t>5.0</w:t>
            </w:r>
          </w:p>
          <w:p w:rsidR="00000000" w:rsidRDefault="002A1680">
            <w:pPr>
              <w:widowControl w:val="0"/>
              <w:tabs>
                <w:tab w:val="center" w:pos="528"/>
              </w:tabs>
              <w:rPr>
                <w:sz w:val="20"/>
                <w:lang w:val="en-GB"/>
              </w:rPr>
            </w:pPr>
            <w:r>
              <w:rPr>
                <w:sz w:val="20"/>
                <w:lang w:val="en-GB"/>
              </w:rPr>
              <w:tab/>
              <w:t>4.9</w:t>
            </w:r>
          </w:p>
          <w:p w:rsidR="00000000" w:rsidRDefault="002A1680">
            <w:pPr>
              <w:widowControl w:val="0"/>
              <w:tabs>
                <w:tab w:val="center" w:pos="528"/>
              </w:tabs>
              <w:rPr>
                <w:sz w:val="20"/>
                <w:lang w:val="en-GB"/>
              </w:rPr>
            </w:pPr>
            <w:r>
              <w:rPr>
                <w:sz w:val="20"/>
                <w:lang w:val="en-GB"/>
              </w:rPr>
              <w:tab/>
              <w:t>7.4</w:t>
            </w:r>
          </w:p>
          <w:p w:rsidR="00000000" w:rsidRDefault="002A1680">
            <w:pPr>
              <w:widowControl w:val="0"/>
              <w:tabs>
                <w:tab w:val="center" w:pos="528"/>
              </w:tabs>
              <w:rPr>
                <w:sz w:val="20"/>
                <w:lang w:val="en-GB"/>
              </w:rPr>
            </w:pPr>
            <w:r>
              <w:rPr>
                <w:sz w:val="20"/>
                <w:lang w:val="en-GB"/>
              </w:rPr>
              <w:tab/>
              <w:t>12.4</w:t>
            </w:r>
          </w:p>
          <w:p w:rsidR="00000000" w:rsidRDefault="002A1680">
            <w:pPr>
              <w:widowControl w:val="0"/>
              <w:tabs>
                <w:tab w:val="center" w:pos="528"/>
              </w:tabs>
              <w:rPr>
                <w:sz w:val="20"/>
                <w:lang w:val="en-GB"/>
              </w:rPr>
            </w:pPr>
            <w:r>
              <w:rPr>
                <w:sz w:val="20"/>
                <w:lang w:val="en-GB"/>
              </w:rPr>
              <w:tab/>
              <w:t>20.2</w:t>
            </w:r>
          </w:p>
          <w:p w:rsidR="00000000" w:rsidRDefault="002A1680">
            <w:pPr>
              <w:widowControl w:val="0"/>
              <w:tabs>
                <w:tab w:val="center" w:pos="528"/>
              </w:tabs>
              <w:rPr>
                <w:sz w:val="20"/>
                <w:lang w:val="en-GB"/>
              </w:rPr>
            </w:pPr>
            <w:r>
              <w:rPr>
                <w:sz w:val="20"/>
                <w:lang w:val="en-GB"/>
              </w:rPr>
              <w:tab/>
              <w:t>24.3</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28"/>
              </w:tabs>
              <w:rPr>
                <w:sz w:val="20"/>
                <w:lang w:val="en-GB"/>
              </w:rPr>
            </w:pPr>
            <w:r>
              <w:rPr>
                <w:sz w:val="20"/>
                <w:lang w:val="en-GB"/>
              </w:rPr>
              <w:tab/>
              <w:t>8.4</w:t>
            </w:r>
          </w:p>
          <w:p w:rsidR="00000000" w:rsidRDefault="002A1680">
            <w:pPr>
              <w:widowControl w:val="0"/>
              <w:tabs>
                <w:tab w:val="center" w:pos="528"/>
              </w:tabs>
              <w:rPr>
                <w:sz w:val="20"/>
                <w:lang w:val="en-GB"/>
              </w:rPr>
            </w:pPr>
            <w:r>
              <w:rPr>
                <w:sz w:val="20"/>
                <w:lang w:val="en-GB"/>
              </w:rPr>
              <w:tab/>
              <w:t>9.8</w:t>
            </w:r>
          </w:p>
          <w:p w:rsidR="00000000" w:rsidRDefault="002A1680">
            <w:pPr>
              <w:widowControl w:val="0"/>
              <w:tabs>
                <w:tab w:val="center" w:pos="528"/>
              </w:tabs>
              <w:rPr>
                <w:sz w:val="20"/>
                <w:lang w:val="en-GB"/>
              </w:rPr>
            </w:pPr>
            <w:r>
              <w:rPr>
                <w:sz w:val="20"/>
                <w:lang w:val="en-GB"/>
              </w:rPr>
              <w:tab/>
              <w:t>12.5</w:t>
            </w:r>
          </w:p>
          <w:p w:rsidR="00000000" w:rsidRDefault="002A1680">
            <w:pPr>
              <w:widowControl w:val="0"/>
              <w:tabs>
                <w:tab w:val="center" w:pos="528"/>
              </w:tabs>
              <w:rPr>
                <w:sz w:val="20"/>
                <w:lang w:val="en-GB"/>
              </w:rPr>
            </w:pPr>
            <w:r>
              <w:rPr>
                <w:sz w:val="20"/>
                <w:lang w:val="en-GB"/>
              </w:rPr>
              <w:tab/>
              <w:t>15.8</w:t>
            </w:r>
          </w:p>
          <w:p w:rsidR="00000000" w:rsidRDefault="002A1680">
            <w:pPr>
              <w:widowControl w:val="0"/>
              <w:tabs>
                <w:tab w:val="center" w:pos="528"/>
              </w:tabs>
              <w:rPr>
                <w:sz w:val="20"/>
                <w:lang w:val="en-GB"/>
              </w:rPr>
            </w:pPr>
            <w:r>
              <w:rPr>
                <w:sz w:val="20"/>
                <w:lang w:val="en-GB"/>
              </w:rPr>
              <w:tab/>
              <w:t>16.0</w:t>
            </w:r>
          </w:p>
          <w:p w:rsidR="00000000" w:rsidRDefault="002A1680">
            <w:pPr>
              <w:widowControl w:val="0"/>
              <w:tabs>
                <w:tab w:val="center" w:pos="528"/>
              </w:tabs>
              <w:rPr>
                <w:sz w:val="20"/>
                <w:lang w:val="en-GB"/>
              </w:rPr>
            </w:pPr>
            <w:r>
              <w:rPr>
                <w:sz w:val="20"/>
                <w:lang w:val="en-GB"/>
              </w:rPr>
              <w:tab/>
              <w:t>21.2</w:t>
            </w:r>
          </w:p>
          <w:p w:rsidR="00000000" w:rsidRDefault="002A1680">
            <w:pPr>
              <w:widowControl w:val="0"/>
              <w:tabs>
                <w:tab w:val="center" w:pos="528"/>
              </w:tabs>
              <w:rPr>
                <w:sz w:val="20"/>
                <w:lang w:val="en-GB"/>
              </w:rPr>
            </w:pPr>
            <w:r>
              <w:rPr>
                <w:sz w:val="20"/>
                <w:lang w:val="en-GB"/>
              </w:rPr>
              <w:tab/>
              <w:t>29.9</w:t>
            </w:r>
          </w:p>
          <w:p w:rsidR="00000000" w:rsidRDefault="002A1680">
            <w:pPr>
              <w:widowControl w:val="0"/>
              <w:tabs>
                <w:tab w:val="center" w:pos="528"/>
              </w:tabs>
              <w:rPr>
                <w:sz w:val="20"/>
                <w:lang w:val="en-GB"/>
              </w:rPr>
            </w:pPr>
            <w:r>
              <w:rPr>
                <w:sz w:val="20"/>
                <w:lang w:val="en-GB"/>
              </w:rPr>
              <w:tab/>
              <w:t>41.7</w:t>
            </w:r>
          </w:p>
          <w:p w:rsidR="00000000" w:rsidRDefault="002A1680">
            <w:pPr>
              <w:widowControl w:val="0"/>
              <w:tabs>
                <w:tab w:val="center" w:pos="528"/>
              </w:tabs>
              <w:rPr>
                <w:sz w:val="20"/>
                <w:lang w:val="en-GB"/>
              </w:rPr>
            </w:pPr>
            <w:r>
              <w:rPr>
                <w:sz w:val="20"/>
                <w:lang w:val="en-GB"/>
              </w:rPr>
              <w:tab/>
              <w:t>53.3</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28"/>
              </w:tabs>
              <w:rPr>
                <w:sz w:val="20"/>
                <w:lang w:val="en-GB"/>
              </w:rPr>
            </w:pPr>
            <w:r>
              <w:rPr>
                <w:sz w:val="20"/>
                <w:lang w:val="en-GB"/>
              </w:rPr>
              <w:tab/>
              <w:t>447</w:t>
            </w:r>
          </w:p>
          <w:p w:rsidR="00000000" w:rsidRDefault="002A1680">
            <w:pPr>
              <w:widowControl w:val="0"/>
              <w:tabs>
                <w:tab w:val="center" w:pos="528"/>
              </w:tabs>
              <w:rPr>
                <w:sz w:val="20"/>
                <w:lang w:val="en-GB"/>
              </w:rPr>
            </w:pPr>
            <w:r>
              <w:rPr>
                <w:sz w:val="20"/>
                <w:lang w:val="en-GB"/>
              </w:rPr>
              <w:tab/>
              <w:t>504</w:t>
            </w:r>
          </w:p>
          <w:p w:rsidR="00000000" w:rsidRDefault="002A1680">
            <w:pPr>
              <w:widowControl w:val="0"/>
              <w:tabs>
                <w:tab w:val="center" w:pos="528"/>
              </w:tabs>
              <w:rPr>
                <w:sz w:val="20"/>
                <w:lang w:val="en-GB"/>
              </w:rPr>
            </w:pPr>
            <w:r>
              <w:rPr>
                <w:sz w:val="20"/>
                <w:lang w:val="en-GB"/>
              </w:rPr>
              <w:tab/>
              <w:t>594</w:t>
            </w:r>
          </w:p>
          <w:p w:rsidR="00000000" w:rsidRDefault="002A1680">
            <w:pPr>
              <w:widowControl w:val="0"/>
              <w:tabs>
                <w:tab w:val="center" w:pos="528"/>
              </w:tabs>
              <w:rPr>
                <w:sz w:val="20"/>
                <w:lang w:val="en-GB"/>
              </w:rPr>
            </w:pPr>
            <w:r>
              <w:rPr>
                <w:sz w:val="20"/>
                <w:lang w:val="en-GB"/>
              </w:rPr>
              <w:tab/>
              <w:t>789</w:t>
            </w:r>
          </w:p>
          <w:p w:rsidR="00000000" w:rsidRDefault="002A1680">
            <w:pPr>
              <w:widowControl w:val="0"/>
              <w:tabs>
                <w:tab w:val="center" w:pos="528"/>
              </w:tabs>
              <w:rPr>
                <w:sz w:val="20"/>
                <w:lang w:val="en-GB"/>
              </w:rPr>
            </w:pPr>
            <w:r>
              <w:rPr>
                <w:sz w:val="20"/>
                <w:lang w:val="en-GB"/>
              </w:rPr>
              <w:tab/>
              <w:t>988</w:t>
            </w:r>
          </w:p>
          <w:p w:rsidR="00000000" w:rsidRDefault="002A1680">
            <w:pPr>
              <w:widowControl w:val="0"/>
              <w:tabs>
                <w:tab w:val="center" w:pos="528"/>
              </w:tabs>
              <w:rPr>
                <w:sz w:val="20"/>
                <w:lang w:val="en-GB"/>
              </w:rPr>
            </w:pPr>
            <w:r>
              <w:rPr>
                <w:sz w:val="20"/>
                <w:lang w:val="en-GB"/>
              </w:rPr>
              <w:tab/>
              <w:t>1204</w:t>
            </w:r>
          </w:p>
          <w:p w:rsidR="00000000" w:rsidRDefault="002A1680">
            <w:pPr>
              <w:widowControl w:val="0"/>
              <w:tabs>
                <w:tab w:val="center" w:pos="528"/>
              </w:tabs>
              <w:rPr>
                <w:sz w:val="20"/>
                <w:lang w:val="en-GB"/>
              </w:rPr>
            </w:pPr>
            <w:r>
              <w:rPr>
                <w:sz w:val="20"/>
                <w:lang w:val="en-GB"/>
              </w:rPr>
              <w:tab/>
              <w:t>1473</w:t>
            </w:r>
          </w:p>
          <w:p w:rsidR="00000000" w:rsidRDefault="002A1680">
            <w:pPr>
              <w:widowControl w:val="0"/>
              <w:tabs>
                <w:tab w:val="center" w:pos="528"/>
              </w:tabs>
              <w:rPr>
                <w:sz w:val="20"/>
                <w:lang w:val="en-GB"/>
              </w:rPr>
            </w:pPr>
            <w:r>
              <w:rPr>
                <w:sz w:val="20"/>
                <w:lang w:val="en-GB"/>
              </w:rPr>
              <w:tab/>
              <w:t>1862</w:t>
            </w:r>
          </w:p>
          <w:p w:rsidR="00000000" w:rsidRDefault="002A1680">
            <w:pPr>
              <w:widowControl w:val="0"/>
              <w:tabs>
                <w:tab w:val="center" w:pos="528"/>
              </w:tabs>
              <w:rPr>
                <w:sz w:val="20"/>
                <w:lang w:val="en-GB"/>
              </w:rPr>
            </w:pPr>
            <w:r>
              <w:rPr>
                <w:sz w:val="20"/>
                <w:lang w:val="en-GB"/>
              </w:rPr>
              <w:tab/>
              <w:t>2217</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468"/>
              </w:tabs>
              <w:rPr>
                <w:sz w:val="20"/>
                <w:lang w:val="en-GB"/>
              </w:rPr>
            </w:pPr>
            <w:r>
              <w:rPr>
                <w:sz w:val="20"/>
                <w:lang w:val="en-GB"/>
              </w:rPr>
              <w:tab/>
              <w:t>16.5</w:t>
            </w:r>
          </w:p>
          <w:p w:rsidR="00000000" w:rsidRDefault="002A1680">
            <w:pPr>
              <w:widowControl w:val="0"/>
              <w:tabs>
                <w:tab w:val="center" w:pos="468"/>
              </w:tabs>
              <w:rPr>
                <w:sz w:val="20"/>
                <w:lang w:val="en-GB"/>
              </w:rPr>
            </w:pPr>
            <w:r>
              <w:rPr>
                <w:sz w:val="20"/>
                <w:lang w:val="en-GB"/>
              </w:rPr>
              <w:tab/>
              <w:t>18.6</w:t>
            </w:r>
          </w:p>
          <w:p w:rsidR="00000000" w:rsidRDefault="002A1680">
            <w:pPr>
              <w:widowControl w:val="0"/>
              <w:tabs>
                <w:tab w:val="center" w:pos="468"/>
              </w:tabs>
              <w:rPr>
                <w:sz w:val="20"/>
                <w:lang w:val="en-GB"/>
              </w:rPr>
            </w:pPr>
            <w:r>
              <w:rPr>
                <w:sz w:val="20"/>
                <w:lang w:val="en-GB"/>
              </w:rPr>
              <w:tab/>
              <w:t>21.9</w:t>
            </w:r>
          </w:p>
          <w:p w:rsidR="00000000" w:rsidRDefault="002A1680">
            <w:pPr>
              <w:widowControl w:val="0"/>
              <w:tabs>
                <w:tab w:val="center" w:pos="468"/>
              </w:tabs>
              <w:rPr>
                <w:sz w:val="20"/>
                <w:lang w:val="en-GB"/>
              </w:rPr>
            </w:pPr>
            <w:r>
              <w:rPr>
                <w:sz w:val="20"/>
                <w:lang w:val="en-GB"/>
              </w:rPr>
              <w:tab/>
              <w:t>27.6</w:t>
            </w:r>
          </w:p>
          <w:p w:rsidR="00000000" w:rsidRDefault="002A1680">
            <w:pPr>
              <w:widowControl w:val="0"/>
              <w:tabs>
                <w:tab w:val="center" w:pos="468"/>
              </w:tabs>
              <w:rPr>
                <w:sz w:val="20"/>
                <w:lang w:val="en-GB"/>
              </w:rPr>
            </w:pPr>
            <w:r>
              <w:rPr>
                <w:sz w:val="20"/>
                <w:lang w:val="en-GB"/>
              </w:rPr>
              <w:tab/>
              <w:t>33.7</w:t>
            </w:r>
          </w:p>
          <w:p w:rsidR="00000000" w:rsidRDefault="002A1680">
            <w:pPr>
              <w:widowControl w:val="0"/>
              <w:tabs>
                <w:tab w:val="center" w:pos="468"/>
              </w:tabs>
              <w:rPr>
                <w:sz w:val="20"/>
                <w:lang w:val="en-GB"/>
              </w:rPr>
            </w:pPr>
            <w:r>
              <w:rPr>
                <w:sz w:val="20"/>
                <w:lang w:val="en-GB"/>
              </w:rPr>
              <w:tab/>
              <w:t>46.0</w:t>
            </w:r>
          </w:p>
          <w:p w:rsidR="00000000" w:rsidRDefault="002A1680">
            <w:pPr>
              <w:widowControl w:val="0"/>
              <w:tabs>
                <w:tab w:val="center" w:pos="468"/>
              </w:tabs>
              <w:rPr>
                <w:sz w:val="20"/>
                <w:lang w:val="en-GB"/>
              </w:rPr>
            </w:pPr>
            <w:r>
              <w:rPr>
                <w:sz w:val="20"/>
                <w:lang w:val="en-GB"/>
              </w:rPr>
              <w:tab/>
              <w:t>75.6</w:t>
            </w:r>
          </w:p>
          <w:p w:rsidR="00000000" w:rsidRDefault="002A1680">
            <w:pPr>
              <w:widowControl w:val="0"/>
              <w:tabs>
                <w:tab w:val="center" w:pos="468"/>
              </w:tabs>
              <w:rPr>
                <w:sz w:val="20"/>
                <w:lang w:val="en-GB"/>
              </w:rPr>
            </w:pPr>
            <w:r>
              <w:rPr>
                <w:sz w:val="20"/>
                <w:lang w:val="en-GB"/>
              </w:rPr>
              <w:tab/>
              <w:t>97.0</w:t>
            </w:r>
          </w:p>
          <w:p w:rsidR="00000000" w:rsidRDefault="002A1680">
            <w:pPr>
              <w:widowControl w:val="0"/>
              <w:tabs>
                <w:tab w:val="center" w:pos="468"/>
              </w:tabs>
              <w:rPr>
                <w:sz w:val="20"/>
                <w:lang w:val="en-GB"/>
              </w:rPr>
            </w:pPr>
            <w:r>
              <w:rPr>
                <w:sz w:val="20"/>
                <w:lang w:val="en-GB"/>
              </w:rPr>
              <w:tab/>
              <w:t xml:space="preserve">128.3 </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28"/>
              </w:tabs>
              <w:rPr>
                <w:sz w:val="20"/>
                <w:lang w:val="en-GB"/>
              </w:rPr>
            </w:pPr>
            <w:r>
              <w:rPr>
                <w:sz w:val="20"/>
                <w:lang w:val="en-GB"/>
              </w:rPr>
              <w:tab/>
              <w:t>0.3</w:t>
            </w:r>
          </w:p>
          <w:p w:rsidR="00000000" w:rsidRDefault="002A1680">
            <w:pPr>
              <w:widowControl w:val="0"/>
              <w:tabs>
                <w:tab w:val="center" w:pos="528"/>
              </w:tabs>
              <w:rPr>
                <w:sz w:val="20"/>
                <w:lang w:val="en-GB"/>
              </w:rPr>
            </w:pPr>
            <w:r>
              <w:rPr>
                <w:sz w:val="20"/>
                <w:lang w:val="en-GB"/>
              </w:rPr>
              <w:tab/>
              <w:t>0.3</w:t>
            </w:r>
          </w:p>
          <w:p w:rsidR="00000000" w:rsidRDefault="002A1680">
            <w:pPr>
              <w:widowControl w:val="0"/>
              <w:tabs>
                <w:tab w:val="center" w:pos="528"/>
              </w:tabs>
              <w:rPr>
                <w:sz w:val="20"/>
                <w:lang w:val="en-GB"/>
              </w:rPr>
            </w:pPr>
            <w:r>
              <w:rPr>
                <w:sz w:val="20"/>
                <w:lang w:val="en-GB"/>
              </w:rPr>
              <w:tab/>
              <w:t>0.4</w:t>
            </w:r>
          </w:p>
          <w:p w:rsidR="00000000" w:rsidRDefault="002A1680">
            <w:pPr>
              <w:widowControl w:val="0"/>
              <w:tabs>
                <w:tab w:val="center" w:pos="528"/>
              </w:tabs>
              <w:rPr>
                <w:sz w:val="20"/>
                <w:lang w:val="en-GB"/>
              </w:rPr>
            </w:pPr>
            <w:r>
              <w:rPr>
                <w:sz w:val="20"/>
                <w:lang w:val="en-GB"/>
              </w:rPr>
              <w:tab/>
              <w:t>0.5</w:t>
            </w:r>
          </w:p>
          <w:p w:rsidR="00000000" w:rsidRDefault="002A1680">
            <w:pPr>
              <w:widowControl w:val="0"/>
              <w:tabs>
                <w:tab w:val="center" w:pos="528"/>
              </w:tabs>
              <w:rPr>
                <w:sz w:val="20"/>
                <w:lang w:val="en-GB"/>
              </w:rPr>
            </w:pPr>
            <w:r>
              <w:rPr>
                <w:sz w:val="20"/>
                <w:lang w:val="en-GB"/>
              </w:rPr>
              <w:tab/>
              <w:t>0.6</w:t>
            </w:r>
          </w:p>
          <w:p w:rsidR="00000000" w:rsidRDefault="002A1680">
            <w:pPr>
              <w:widowControl w:val="0"/>
              <w:tabs>
                <w:tab w:val="center" w:pos="528"/>
              </w:tabs>
              <w:rPr>
                <w:sz w:val="20"/>
                <w:lang w:val="en-GB"/>
              </w:rPr>
            </w:pPr>
            <w:r>
              <w:rPr>
                <w:sz w:val="20"/>
                <w:lang w:val="en-GB"/>
              </w:rPr>
              <w:tab/>
              <w:t>0.7</w:t>
            </w:r>
          </w:p>
          <w:p w:rsidR="00000000" w:rsidRDefault="002A1680">
            <w:pPr>
              <w:widowControl w:val="0"/>
              <w:tabs>
                <w:tab w:val="center" w:pos="528"/>
              </w:tabs>
              <w:rPr>
                <w:sz w:val="20"/>
                <w:lang w:val="en-GB"/>
              </w:rPr>
            </w:pPr>
            <w:r>
              <w:rPr>
                <w:sz w:val="20"/>
                <w:lang w:val="en-GB"/>
              </w:rPr>
              <w:tab/>
              <w:t>0.9</w:t>
            </w:r>
          </w:p>
          <w:p w:rsidR="00000000" w:rsidRDefault="002A1680">
            <w:pPr>
              <w:widowControl w:val="0"/>
              <w:tabs>
                <w:tab w:val="center" w:pos="528"/>
              </w:tabs>
              <w:rPr>
                <w:sz w:val="20"/>
                <w:lang w:val="en-GB"/>
              </w:rPr>
            </w:pPr>
            <w:r>
              <w:rPr>
                <w:sz w:val="20"/>
                <w:lang w:val="en-GB"/>
              </w:rPr>
              <w:tab/>
              <w:t>1.8</w:t>
            </w:r>
          </w:p>
          <w:p w:rsidR="00000000" w:rsidRDefault="002A1680">
            <w:pPr>
              <w:widowControl w:val="0"/>
              <w:tabs>
                <w:tab w:val="center" w:pos="528"/>
              </w:tabs>
              <w:rPr>
                <w:sz w:val="20"/>
                <w:lang w:val="en-GB"/>
              </w:rPr>
            </w:pPr>
            <w:r>
              <w:rPr>
                <w:sz w:val="20"/>
                <w:lang w:val="en-GB"/>
              </w:rPr>
              <w:tab/>
              <w:t>3.9</w:t>
            </w:r>
          </w:p>
        </w:tc>
        <w:tc>
          <w:tcPr>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528"/>
              </w:tabs>
              <w:rPr>
                <w:sz w:val="20"/>
                <w:lang w:val="en-GB"/>
              </w:rPr>
            </w:pPr>
            <w:r>
              <w:rPr>
                <w:sz w:val="20"/>
                <w:lang w:val="en-GB"/>
              </w:rPr>
              <w:tab/>
              <w:t>6</w:t>
            </w:r>
          </w:p>
          <w:p w:rsidR="00000000" w:rsidRDefault="002A1680">
            <w:pPr>
              <w:widowControl w:val="0"/>
              <w:tabs>
                <w:tab w:val="center" w:pos="528"/>
              </w:tabs>
              <w:rPr>
                <w:sz w:val="20"/>
                <w:lang w:val="en-GB"/>
              </w:rPr>
            </w:pPr>
            <w:r>
              <w:rPr>
                <w:sz w:val="20"/>
                <w:lang w:val="en-GB"/>
              </w:rPr>
              <w:tab/>
              <w:t>7</w:t>
            </w:r>
          </w:p>
          <w:p w:rsidR="00000000" w:rsidRDefault="002A1680">
            <w:pPr>
              <w:widowControl w:val="0"/>
              <w:tabs>
                <w:tab w:val="center" w:pos="528"/>
              </w:tabs>
              <w:rPr>
                <w:sz w:val="20"/>
                <w:lang w:val="en-GB"/>
              </w:rPr>
            </w:pPr>
            <w:r>
              <w:rPr>
                <w:sz w:val="20"/>
                <w:lang w:val="en-GB"/>
              </w:rPr>
              <w:tab/>
              <w:t>8</w:t>
            </w:r>
          </w:p>
          <w:p w:rsidR="00000000" w:rsidRDefault="002A1680">
            <w:pPr>
              <w:widowControl w:val="0"/>
              <w:tabs>
                <w:tab w:val="center" w:pos="528"/>
              </w:tabs>
              <w:rPr>
                <w:sz w:val="20"/>
                <w:lang w:val="en-GB"/>
              </w:rPr>
            </w:pPr>
            <w:r>
              <w:rPr>
                <w:sz w:val="20"/>
                <w:lang w:val="en-GB"/>
              </w:rPr>
              <w:tab/>
              <w:t>10</w:t>
            </w:r>
          </w:p>
          <w:p w:rsidR="00000000" w:rsidRDefault="002A1680">
            <w:pPr>
              <w:widowControl w:val="0"/>
              <w:tabs>
                <w:tab w:val="center" w:pos="528"/>
              </w:tabs>
              <w:rPr>
                <w:sz w:val="20"/>
                <w:lang w:val="en-GB"/>
              </w:rPr>
            </w:pPr>
            <w:r>
              <w:rPr>
                <w:sz w:val="20"/>
                <w:lang w:val="en-GB"/>
              </w:rPr>
              <w:tab/>
              <w:t>12</w:t>
            </w:r>
          </w:p>
          <w:p w:rsidR="00000000" w:rsidRDefault="002A1680">
            <w:pPr>
              <w:widowControl w:val="0"/>
              <w:tabs>
                <w:tab w:val="center" w:pos="528"/>
              </w:tabs>
              <w:rPr>
                <w:sz w:val="20"/>
                <w:lang w:val="en-GB"/>
              </w:rPr>
            </w:pPr>
            <w:r>
              <w:rPr>
                <w:sz w:val="20"/>
                <w:lang w:val="en-GB"/>
              </w:rPr>
              <w:tab/>
              <w:t>15</w:t>
            </w:r>
          </w:p>
          <w:p w:rsidR="00000000" w:rsidRDefault="002A1680">
            <w:pPr>
              <w:widowControl w:val="0"/>
              <w:tabs>
                <w:tab w:val="center" w:pos="528"/>
              </w:tabs>
              <w:rPr>
                <w:sz w:val="20"/>
                <w:lang w:val="en-GB"/>
              </w:rPr>
            </w:pPr>
            <w:r>
              <w:rPr>
                <w:sz w:val="20"/>
                <w:lang w:val="en-GB"/>
              </w:rPr>
              <w:tab/>
              <w:t>19</w:t>
            </w:r>
          </w:p>
          <w:p w:rsidR="00000000" w:rsidRDefault="002A1680">
            <w:pPr>
              <w:widowControl w:val="0"/>
              <w:tabs>
                <w:tab w:val="center" w:pos="528"/>
              </w:tabs>
              <w:rPr>
                <w:sz w:val="20"/>
                <w:lang w:val="en-GB"/>
              </w:rPr>
            </w:pPr>
            <w:r>
              <w:rPr>
                <w:sz w:val="20"/>
                <w:lang w:val="en-GB"/>
              </w:rPr>
              <w:tab/>
            </w:r>
            <w:r>
              <w:rPr>
                <w:sz w:val="20"/>
                <w:lang w:val="en-GB"/>
              </w:rPr>
              <w:t>37</w:t>
            </w:r>
          </w:p>
          <w:p w:rsidR="00000000" w:rsidRDefault="002A1680">
            <w:pPr>
              <w:widowControl w:val="0"/>
              <w:tabs>
                <w:tab w:val="center" w:pos="528"/>
              </w:tabs>
              <w:rPr>
                <w:sz w:val="20"/>
                <w:lang w:val="en-GB"/>
              </w:rPr>
            </w:pPr>
            <w:r>
              <w:rPr>
                <w:sz w:val="20"/>
                <w:lang w:val="en-GB"/>
              </w:rPr>
              <w:tab/>
              <w:t>79</w:t>
            </w:r>
          </w:p>
          <w:p w:rsidR="00000000" w:rsidRDefault="002A1680">
            <w:pPr>
              <w:widowControl w:val="0"/>
              <w:tabs>
                <w:tab w:val="center" w:pos="528"/>
              </w:tabs>
              <w:rPr>
                <w:sz w:val="20"/>
                <w:lang w:val="en-GB"/>
              </w:rPr>
            </w:pPr>
            <w:r>
              <w:rPr>
                <w:sz w:val="20"/>
                <w:lang w:val="en-GB"/>
              </w:rPr>
              <w:tab/>
            </w:r>
          </w:p>
        </w:tc>
        <w:tc>
          <w:tcPr>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center" w:pos="468"/>
              </w:tabs>
              <w:rPr>
                <w:sz w:val="20"/>
                <w:lang w:val="en-GB"/>
              </w:rPr>
            </w:pPr>
            <w:r>
              <w:rPr>
                <w:sz w:val="20"/>
                <w:lang w:val="en-GB"/>
              </w:rPr>
              <w:tab/>
              <w:t>25.2</w:t>
            </w:r>
          </w:p>
          <w:p w:rsidR="00000000" w:rsidRDefault="002A1680">
            <w:pPr>
              <w:widowControl w:val="0"/>
              <w:tabs>
                <w:tab w:val="center" w:pos="468"/>
              </w:tabs>
              <w:rPr>
                <w:sz w:val="20"/>
                <w:lang w:val="en-GB"/>
              </w:rPr>
            </w:pPr>
            <w:r>
              <w:rPr>
                <w:sz w:val="20"/>
                <w:lang w:val="en-GB"/>
              </w:rPr>
              <w:tab/>
              <w:t>28.7</w:t>
            </w:r>
          </w:p>
          <w:p w:rsidR="00000000" w:rsidRDefault="002A1680">
            <w:pPr>
              <w:widowControl w:val="0"/>
              <w:tabs>
                <w:tab w:val="center" w:pos="468"/>
              </w:tabs>
              <w:rPr>
                <w:sz w:val="20"/>
                <w:lang w:val="en-GB"/>
              </w:rPr>
            </w:pPr>
            <w:r>
              <w:rPr>
                <w:sz w:val="20"/>
                <w:lang w:val="en-GB"/>
              </w:rPr>
              <w:tab/>
              <w:t>34.8</w:t>
            </w:r>
          </w:p>
          <w:p w:rsidR="00000000" w:rsidRDefault="002A1680">
            <w:pPr>
              <w:widowControl w:val="0"/>
              <w:tabs>
                <w:tab w:val="center" w:pos="468"/>
              </w:tabs>
              <w:rPr>
                <w:sz w:val="20"/>
                <w:lang w:val="en-GB"/>
              </w:rPr>
            </w:pPr>
            <w:r>
              <w:rPr>
                <w:sz w:val="20"/>
                <w:lang w:val="en-GB"/>
              </w:rPr>
              <w:tab/>
              <w:t>43.8</w:t>
            </w:r>
          </w:p>
          <w:p w:rsidR="00000000" w:rsidRDefault="002A1680">
            <w:pPr>
              <w:widowControl w:val="0"/>
              <w:tabs>
                <w:tab w:val="center" w:pos="468"/>
              </w:tabs>
              <w:rPr>
                <w:sz w:val="20"/>
                <w:lang w:val="en-GB"/>
              </w:rPr>
            </w:pPr>
            <w:r>
              <w:rPr>
                <w:sz w:val="20"/>
                <w:lang w:val="en-GB"/>
              </w:rPr>
              <w:tab/>
              <w:t>50.2</w:t>
            </w:r>
          </w:p>
          <w:p w:rsidR="00000000" w:rsidRDefault="002A1680">
            <w:pPr>
              <w:widowControl w:val="0"/>
              <w:tabs>
                <w:tab w:val="center" w:pos="468"/>
              </w:tabs>
              <w:rPr>
                <w:sz w:val="20"/>
                <w:lang w:val="en-GB"/>
              </w:rPr>
            </w:pPr>
            <w:r>
              <w:rPr>
                <w:sz w:val="20"/>
                <w:lang w:val="en-GB"/>
              </w:rPr>
              <w:tab/>
              <w:t>67.9</w:t>
            </w:r>
          </w:p>
          <w:p w:rsidR="00000000" w:rsidRDefault="002A1680">
            <w:pPr>
              <w:widowControl w:val="0"/>
              <w:tabs>
                <w:tab w:val="center" w:pos="468"/>
              </w:tabs>
              <w:rPr>
                <w:sz w:val="20"/>
                <w:lang w:val="en-GB"/>
              </w:rPr>
            </w:pPr>
            <w:r>
              <w:rPr>
                <w:sz w:val="20"/>
                <w:lang w:val="en-GB"/>
              </w:rPr>
              <w:tab/>
              <w:t xml:space="preserve">106.4 </w:t>
            </w:r>
          </w:p>
          <w:p w:rsidR="00000000" w:rsidRDefault="002A1680">
            <w:pPr>
              <w:widowControl w:val="0"/>
              <w:tabs>
                <w:tab w:val="center" w:pos="468"/>
              </w:tabs>
              <w:rPr>
                <w:sz w:val="20"/>
                <w:lang w:val="en-GB"/>
              </w:rPr>
            </w:pPr>
            <w:r>
              <w:rPr>
                <w:sz w:val="20"/>
                <w:lang w:val="en-GB"/>
              </w:rPr>
              <w:tab/>
              <w:t xml:space="preserve">140.6 </w:t>
            </w:r>
          </w:p>
          <w:p w:rsidR="00000000" w:rsidRDefault="002A1680">
            <w:pPr>
              <w:widowControl w:val="0"/>
              <w:tabs>
                <w:tab w:val="center" w:pos="468"/>
              </w:tabs>
              <w:rPr>
                <w:sz w:val="20"/>
                <w:lang w:val="en-GB"/>
              </w:rPr>
            </w:pPr>
            <w:r>
              <w:rPr>
                <w:sz w:val="20"/>
                <w:lang w:val="en-GB"/>
              </w:rPr>
              <w:tab/>
              <w:t xml:space="preserve">185.5 </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r>
      <w:tr w:rsidR="00000000">
        <w:tblPrEx>
          <w:tblCellMar>
            <w:top w:w="0" w:type="dxa"/>
            <w:bottom w:w="0" w:type="dxa"/>
          </w:tblCellMar>
        </w:tblPrEx>
        <w:trPr>
          <w:cantSplit/>
        </w:trPr>
        <w:tc>
          <w:tcPr>
            <w:gridSpan w:val="1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gridSpan w:val="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gridSpan w:val="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gridSpan w:val="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gridSpan w:val="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gridSpan w:val="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gridSpan w:val="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gridSpan w:val="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r>
      <w:tr w:rsidR="00000000">
        <w:tblPrEx>
          <w:tblCellMar>
            <w:top w:w="0" w:type="dxa"/>
            <w:bottom w:w="0" w:type="dxa"/>
          </w:tblCellMar>
        </w:tblPrEx>
        <w:trPr>
          <w:cantSplit/>
        </w:trPr>
        <w:tc>
          <w:tcPr>
            <w:gridSpan w:val="1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gridSpan w:val="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c>
          <w:tcPr>
            <w:gridSpan w:val="0"/>
            <w:tcBorders>
              <w:top w:val="single" w:sz="8" w:space="0" w:color="000000"/>
              <w:left w:val="double" w:sz="8" w:space="0" w:color="000000"/>
              <w:bottom w:val="double" w:sz="8" w:space="0" w:color="000000"/>
              <w:right w:val="double" w:sz="8" w:space="0" w:color="000000"/>
            </w:tcBorders>
            <w:tcMar>
              <w:top w:w="163" w:type="dxa"/>
              <w:left w:w="178" w:type="dxa"/>
              <w:bottom w:w="58" w:type="dxa"/>
              <w:right w:w="120" w:type="dxa"/>
            </w:tcMar>
          </w:tcPr>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1943" w:firstLine="11943"/>
              <w:rPr>
                <w:sz w:val="20"/>
                <w:lang w:val="en-GB"/>
              </w:rPr>
            </w:pPr>
            <w:r>
              <w:rPr>
                <w:b/>
                <w:sz w:val="20"/>
                <w:lang w:val="en-GB"/>
              </w:rPr>
              <w:t>Notes:</w:t>
            </w:r>
            <w:r>
              <w:rPr>
                <w:sz w:val="20"/>
                <w:lang w:val="en-GB"/>
              </w:rPr>
              <w:tab/>
              <w:t>All figures assume full employment (hence some agricultural series have been revised upward to allow for actual unemployment).  Gross investment = Repairs &amp; renewal</w:t>
            </w:r>
            <w:r>
              <w:rPr>
                <w:sz w:val="20"/>
                <w:lang w:val="en-GB"/>
              </w:rPr>
              <w:t xml:space="preserve">s + Capital formation.  Labor force measured as numbers of families (thousands).  Labor force and Wage bill figures take into account earnings by some members of chiefly agricultural families in industrial employment.  Rents for industry are ‘urban rents, </w:t>
            </w:r>
            <w:proofErr w:type="gramStart"/>
            <w:r>
              <w:rPr>
                <w:sz w:val="20"/>
                <w:lang w:val="en-GB"/>
              </w:rPr>
              <w:t>‘ derived</w:t>
            </w:r>
            <w:proofErr w:type="gramEnd"/>
            <w:r>
              <w:rPr>
                <w:sz w:val="20"/>
                <w:lang w:val="en-GB"/>
              </w:rPr>
              <w:t xml:space="preserve"> from Feinstein (1978).  Total output (= Gross Investment + Wage Bill + Land Rents) is exclusive of transfer payments, of which the most important were interest payments.  Services, etc. excluded (see text).</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ind w:left="-11463" w:firstLine="11463"/>
              <w:rPr>
                <w:lang w:val="en-GB"/>
              </w:rPr>
            </w:pPr>
            <w:r>
              <w:rPr>
                <w:b/>
                <w:sz w:val="20"/>
                <w:lang w:val="en-GB"/>
              </w:rPr>
              <w:t>Source</w:t>
            </w:r>
            <w:r>
              <w:rPr>
                <w:sz w:val="20"/>
                <w:lang w:val="en-GB"/>
              </w:rPr>
              <w:t>:</w:t>
            </w:r>
            <w:r>
              <w:rPr>
                <w:sz w:val="20"/>
                <w:lang w:val="en-GB"/>
              </w:rPr>
              <w:tab/>
              <w:t xml:space="preserve"> </w:t>
            </w:r>
            <w:r>
              <w:rPr>
                <w:lang w:val="en-GB"/>
              </w:rPr>
              <w:tab/>
              <w:t>Gustav N. von Tunzelmann, ‘T</w:t>
            </w:r>
            <w:r>
              <w:rPr>
                <w:lang w:val="en-GB"/>
              </w:rPr>
              <w:t xml:space="preserve">he Standard of Living Debate and Optimal Economic Growth’, in Joel Mokyr, ed., </w:t>
            </w:r>
            <w:r>
              <w:rPr>
                <w:i/>
                <w:lang w:val="en-GB"/>
              </w:rPr>
              <w:t>The Economics of the Industrial Revolution</w:t>
            </w:r>
            <w:r>
              <w:rPr>
                <w:lang w:val="en-GB"/>
              </w:rPr>
              <w:t xml:space="preserve"> (London: George Allen and Unwin, 1985), pp. 207 - 26.</w:t>
            </w: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GB"/>
              </w:rPr>
            </w:pPr>
          </w:p>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0"/>
                <w:lang w:val="en-GB"/>
              </w:rPr>
            </w:pPr>
          </w:p>
        </w:tc>
      </w:tr>
    </w:tbl>
    <w:p w:rsidR="0000000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lang w:val="en-CA"/>
        </w:rPr>
      </w:pPr>
    </w:p>
    <w:p w:rsidR="002A1680" w:rsidRDefault="002A1680">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pPr>
    </w:p>
    <w:sectPr w:rsidR="002A1680">
      <w:headerReference w:type="even" r:id="rId11"/>
      <w:headerReference w:type="default" r:id="rId12"/>
      <w:footerReference w:type="even" r:id="rId13"/>
      <w:footerReference w:type="default" r:id="rId14"/>
      <w:type w:val="continuous"/>
      <w:pgSz w:w="15840" w:h="12240" w:orient="landscape"/>
      <w:pgMar w:top="120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680" w:rsidRDefault="002A1680">
      <w:r>
        <w:separator/>
      </w:r>
    </w:p>
  </w:endnote>
  <w:endnote w:type="continuationSeparator" w:id="0">
    <w:p w:rsidR="002A1680" w:rsidRDefault="002A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Special G1">
    <w:altName w:val="Courier New"/>
    <w:panose1 w:val="00000000000000000000"/>
    <w:charset w:val="00"/>
    <w:family w:val="swiss"/>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680" w:rsidRDefault="002A1680">
      <w:r>
        <w:separator/>
      </w:r>
    </w:p>
  </w:footnote>
  <w:footnote w:type="continuationSeparator" w:id="0">
    <w:p w:rsidR="002A1680" w:rsidRDefault="002A1680">
      <w:r>
        <w:continuationSeparator/>
      </w:r>
    </w:p>
  </w:footnote>
  <w:footnote w:id="1">
    <w:p w:rsidR="00000000" w:rsidRDefault="002A1680">
      <w:pPr>
        <w:pStyle w:val="FootnoteText"/>
      </w:pPr>
      <w:r>
        <w:rPr>
          <w:vertAlign w:val="superscript"/>
        </w:rPr>
        <w:footnoteRef/>
      </w:r>
      <w:r>
        <w:t xml:space="preserve"> James I ruled, as king of England, from 1603 to 1625; Charles I, from 162</w:t>
      </w:r>
      <w:r>
        <w:t>5 to 1649 (when executed); The Commonwealth, under Cromwell, was the interregnum from 1649 to 1660; Charles II ruled from 1660 (Restoration) to 1685; his brother James II, from 1685 to 1688 (overthrown with Glorious Revolution), succeeded by William and Ma</w:t>
      </w:r>
      <w:r>
        <w:t>ry (daughter of James II), from 1689 to 1694 (when Mary died in an accident), William III, continued to 1702, followed by their daughter Anne, from 1702 to 1714.</w:t>
      </w:r>
    </w:p>
  </w:footnote>
  <w:footnote w:id="2">
    <w:p w:rsidR="00000000" w:rsidRDefault="002A1680">
      <w:pPr>
        <w:pStyle w:val="FootnoteText"/>
      </w:pPr>
      <w:r>
        <w:rPr>
          <w:vertAlign w:val="superscript"/>
        </w:rPr>
        <w:footnoteRef/>
      </w:r>
      <w:r>
        <w:t xml:space="preserve"> Columbia Encyclopedia: </w:t>
      </w:r>
      <w:r>
        <w:rPr>
          <w:b/>
        </w:rPr>
        <w:t>Darién Scheme</w:t>
      </w:r>
      <w:r>
        <w:t>:  Scottish project to establish a colony on the Isthmus</w:t>
      </w:r>
      <w:r>
        <w:t xml:space="preserve"> of Panama (Darién). In 1695, the Scottish Parliament passed an act that chartered a company for trading with Africa and the Indies. William Paterson directed the first efforts of the company to found a colony on the Isthmus of Panama to compete with the D</w:t>
      </w:r>
      <w:r>
        <w:t>utch and Spanish for trade. Stock was subscribed in England and Scotland, but opposition by the English government and by the East India Company caused English investors to withdraw. The company's two expeditions (1698, 1699) failed because of poor leaders</w:t>
      </w:r>
      <w:r>
        <w:t>hip and equipment, disease, and the hostility of the Spanish; many lives were lost. The failure, with its immense losses to Scottish investors, vividly demonstrated Scotland's commercial disadvantage outside the British realm. By the terms of the Act of Un</w:t>
      </w:r>
      <w:r>
        <w:t>ion with England (1707), Scotland secured equality in trade. Investors in the Darién venture were partially indemnified for their losses.</w:t>
      </w:r>
    </w:p>
  </w:footnote>
  <w:footnote w:id="3">
    <w:p w:rsidR="00000000" w:rsidRDefault="002A1680">
      <w:pPr>
        <w:pStyle w:val="FootnoteText"/>
      </w:pPr>
      <w:r>
        <w:rPr>
          <w:vertAlign w:val="superscript"/>
        </w:rPr>
        <w:footnoteRef/>
      </w:r>
      <w:r>
        <w:t xml:space="preserve"> Jean Baptiste Say (1767-1832): In his most famous work, </w:t>
      </w:r>
      <w:r>
        <w:rPr>
          <w:i/>
        </w:rPr>
        <w:t>A Treatise on Political Economy</w:t>
      </w:r>
      <w:r>
        <w:t xml:space="preserve"> (1803), he advanced his law </w:t>
      </w:r>
      <w:r>
        <w:t>of markets, which claims that supply creates its own demand.  See Lecture no.  2 (given in the first day of class, this year)</w:t>
      </w:r>
      <w:proofErr w:type="gramStart"/>
      <w:r>
        <w:t>..</w:t>
      </w:r>
      <w:proofErr w:type="gramEnd"/>
    </w:p>
  </w:footnote>
  <w:footnote w:id="4">
    <w:p w:rsidR="00000000" w:rsidRDefault="002A1680">
      <w:pPr>
        <w:pStyle w:val="FootnoteText"/>
      </w:pPr>
      <w:r>
        <w:rPr>
          <w:vertAlign w:val="superscript"/>
        </w:rPr>
        <w:footnoteRef/>
      </w:r>
      <w:r>
        <w:t xml:space="preserve">  The most recent major contributions to this still ongoing debate are</w:t>
      </w:r>
      <w:proofErr w:type="gramStart"/>
      <w:r>
        <w:t>: :</w:t>
      </w:r>
      <w:proofErr w:type="gramEnd"/>
      <w:r>
        <w:t xml:space="preserve"> Charles H. Feinstein, ‘Pessimism Perpetuated: Real Wa</w:t>
      </w:r>
      <w:r>
        <w:t xml:space="preserve">ges and the Standard of Living in Britain during and after the Industrial Revolution,’ </w:t>
      </w:r>
      <w:r>
        <w:rPr>
          <w:i/>
        </w:rPr>
        <w:t>Journal of Economic History</w:t>
      </w:r>
      <w:r>
        <w:t xml:space="preserve">, 58:3 (September 1998), 625-58; and  </w:t>
      </w:r>
      <w:r>
        <w:t xml:space="preserve">Gregory Clark, ‘Farm Wages and Living Standards in the Industrial Revolution: England, 1670 - 1869’, </w:t>
      </w:r>
      <w:r>
        <w:rPr>
          <w:i/>
        </w:rPr>
        <w:t>The</w:t>
      </w:r>
      <w:r>
        <w:rPr>
          <w:i/>
        </w:rPr>
        <w:t xml:space="preserve"> Economic History Review</w:t>
      </w:r>
      <w:r>
        <w:t>, 2</w:t>
      </w:r>
      <w:r>
        <w:rPr>
          <w:vertAlign w:val="superscript"/>
        </w:rPr>
        <w:t>nd</w:t>
      </w:r>
      <w:r>
        <w:t xml:space="preserve"> ser., 54:3 (August 2001), 477-505.</w:t>
      </w:r>
      <w:r>
        <w:t xml:space="preserve">   See the reading list for this A List debate/essay topic (but for the second term).</w:t>
      </w:r>
    </w:p>
  </w:footnote>
  <w:footnote w:id="5">
    <w:p w:rsidR="00000000" w:rsidRDefault="002A1680">
      <w:pPr>
        <w:pStyle w:val="FootnoteText"/>
      </w:pPr>
      <w:r>
        <w:rPr>
          <w:vertAlign w:val="superscript"/>
        </w:rPr>
        <w:footnoteRef/>
      </w:r>
      <w:r>
        <w:t xml:space="preserve"> Many historians use the ‘basket of consumables’ price index and real wage index of Phelps Brown and Hopk</w:t>
      </w:r>
      <w:r>
        <w:t xml:space="preserve">ins, who chose their base period as: 1451-1475 (a period stable prices and wages in England).  See  </w:t>
      </w:r>
      <w:r>
        <w:t xml:space="preserve">E.H. Phelps Brown, , and Sheila V. Hopkins, ‘Seven Centuries of the Prices of Consumables, Compared with Builders’ Wage Rates’, </w:t>
      </w:r>
      <w:r>
        <w:rPr>
          <w:i/>
        </w:rPr>
        <w:t>Economica</w:t>
      </w:r>
      <w:r>
        <w:t xml:space="preserve">, </w:t>
      </w:r>
      <w:r>
        <w:t>23:92 (November 1</w:t>
      </w:r>
      <w:r>
        <w:t xml:space="preserve">956), 296-31; reprinted in E.M. Carus-Wilson, ed., </w:t>
      </w:r>
      <w:r>
        <w:rPr>
          <w:i/>
        </w:rPr>
        <w:t>Essays in Economic History</w:t>
      </w:r>
      <w:r>
        <w:t xml:space="preserve">, 3 vols. (London, 1954-62), vol. II, pp. 179-96, and in E.H. Phelps Brown and Sheila V. Hopkins, </w:t>
      </w:r>
      <w:r>
        <w:rPr>
          <w:i/>
        </w:rPr>
        <w:t>A Perspective of Wages and Prices</w:t>
      </w:r>
      <w:r>
        <w:t xml:space="preserve"> (London, 1981), pp. </w:t>
      </w:r>
      <w:r>
        <w:t>13-59</w:t>
      </w:r>
      <w:r>
        <w:rPr>
          <w:lang w:val="en-US"/>
        </w:rPr>
        <w:t>.</w:t>
      </w:r>
    </w:p>
  </w:footnote>
  <w:footnote w:id="6">
    <w:p w:rsidR="00000000" w:rsidRDefault="002A1680">
      <w:pPr>
        <w:pStyle w:val="FootnoteText"/>
      </w:pPr>
      <w:r>
        <w:rPr>
          <w:vertAlign w:val="superscript"/>
        </w:rPr>
        <w:footnoteRef/>
      </w:r>
      <w:r>
        <w:t xml:space="preserve"> See </w:t>
      </w:r>
      <w:r>
        <w:rPr>
          <w:lang w:val="en-GB"/>
        </w:rPr>
        <w:t xml:space="preserve">John Munro, </w:t>
      </w:r>
      <w:r>
        <w:t>‘B</w:t>
      </w:r>
      <w:r>
        <w:t xml:space="preserve">uilders’ Wages in Southern England and the Southern Low Countries, 1346 -1500:  A Comparative Study of Trends in and Levels of Real Incomes’, in Simonetta Cavaciocchi, ed., </w:t>
      </w:r>
      <w:proofErr w:type="gramStart"/>
      <w:r>
        <w:rPr>
          <w:i/>
        </w:rPr>
        <w:t>L’Edilizia</w:t>
      </w:r>
      <w:proofErr w:type="gramEnd"/>
      <w:r>
        <w:rPr>
          <w:i/>
        </w:rPr>
        <w:t xml:space="preserve"> prima della rivoluzione industriale, secc. XIII-XVIII</w:t>
      </w:r>
      <w:r>
        <w:t>, Atti delle “Setti</w:t>
      </w:r>
      <w:r>
        <w:t xml:space="preserve">mana di Studi” e altri convegni, no. 36, Istituto Internazionale di Storia Economica  “Francesco Datini” (Florence: Le Monnier, 2005), pp. 1013-76; </w:t>
      </w:r>
      <w:r>
        <w:t xml:space="preserve">  See also </w:t>
      </w:r>
      <w:r>
        <w:rPr>
          <w:lang w:val="en-GB"/>
        </w:rPr>
        <w:t>John Munro, ‘Wage Stickiness, Monetary Changes, and Real Incomes in Late-Medieval England and the</w:t>
      </w:r>
      <w:r>
        <w:rPr>
          <w:lang w:val="en-GB"/>
        </w:rPr>
        <w:t xml:space="preserve"> Low Countries, 1300 - 1500:  Did Money Matter?’ </w:t>
      </w:r>
      <w:r>
        <w:rPr>
          <w:i/>
          <w:lang w:val="en-GB"/>
        </w:rPr>
        <w:t>Research in Economic History</w:t>
      </w:r>
      <w:r>
        <w:rPr>
          <w:lang w:val="en-GB"/>
        </w:rPr>
        <w:t>, 21 (2003), 185 - 297.</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p>
  </w:footnote>
  <w:footnote w:id="7">
    <w:p w:rsidR="00000000" w:rsidRDefault="002A1680">
      <w:pPr>
        <w:pStyle w:val="FootnoteText"/>
      </w:pPr>
      <w:r>
        <w:rPr>
          <w:vertAlign w:val="superscript"/>
        </w:rPr>
        <w:footnoteRef/>
      </w:r>
      <w:r>
        <w:t xml:space="preserve"> See my web document </w:t>
      </w:r>
      <w:r>
        <w:rPr>
          <w:i/>
        </w:rPr>
        <w:t xml:space="preserve">A Layman's Guide to the Basic Principles of Marxian Economics: </w:t>
      </w:r>
      <w:r>
        <w:t xml:space="preserve">at </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r>
        <w:rPr>
          <w:rFonts w:ascii="Times New Roman Special G1" w:hAnsi="Times New Roman Special G1"/>
          <w:sz w:val="22"/>
          <w:lang w:val="en-CA"/>
        </w:rPr>
        <w:t>http://www.economics.utoronto.ca/munro5/MARXECON.pdf</w:t>
      </w:r>
    </w:p>
  </w:footnote>
  <w:footnote w:id="8">
    <w:p w:rsidR="00000000" w:rsidRDefault="002A1680">
      <w:pPr>
        <w:pStyle w:val="FootnoteText"/>
      </w:pPr>
      <w:r>
        <w:rPr>
          <w:vertAlign w:val="superscript"/>
        </w:rPr>
        <w:footnoteRef/>
      </w:r>
      <w:r>
        <w:t xml:space="preserve"> For Kuznet</w:t>
      </w:r>
      <w:r>
        <w:t>s and the Kuznets U-curve, see lecture no.  2.</w:t>
      </w:r>
    </w:p>
  </w:footnote>
  <w:footnote w:id="9">
    <w:p w:rsidR="00000000" w:rsidRDefault="002A1680">
      <w:pPr>
        <w:pStyle w:val="FootnoteText"/>
      </w:pPr>
      <w:r>
        <w:rPr>
          <w:vertAlign w:val="superscript"/>
        </w:rPr>
        <w:footnoteRef/>
      </w:r>
      <w:r>
        <w:t xml:space="preserve"> See also John Munro, ‘The Medieval Origins of the Financial Revolution: Usury, </w:t>
      </w:r>
      <w:r>
        <w:rPr>
          <w:i/>
        </w:rPr>
        <w:t>Rentes</w:t>
      </w:r>
      <w:r>
        <w:t xml:space="preserve">, and Negotiablity’, </w:t>
      </w:r>
      <w:r>
        <w:rPr>
          <w:i/>
        </w:rPr>
        <w:t>The International History Review</w:t>
      </w:r>
      <w:r>
        <w:t>, 25:3 (September 2003), 505-62.</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p>
  </w:footnote>
  <w:footnote w:id="10">
    <w:p w:rsidR="00000000" w:rsidRDefault="002A1680">
      <w:pPr>
        <w:pStyle w:val="FootnoteText"/>
      </w:pPr>
      <w:r>
        <w:rPr>
          <w:vertAlign w:val="superscript"/>
        </w:rPr>
        <w:footnoteRef/>
      </w:r>
      <w:r>
        <w:t xml:space="preserve"> </w:t>
      </w:r>
      <w:r>
        <w:rPr>
          <w:lang w:val="en-GB"/>
        </w:rPr>
        <w:t>Peter Mathias and Patrick O'Brien</w:t>
      </w:r>
      <w:r>
        <w:rPr>
          <w:lang w:val="en-GB"/>
        </w:rPr>
        <w:t xml:space="preserve">, ‘Taxation in Britain and France, 1715 - 1810: A Comparison of the Social and Economic Incidence of Taxes Collected for the Central Governments’, </w:t>
      </w:r>
      <w:r>
        <w:rPr>
          <w:i/>
          <w:lang w:val="en-GB"/>
        </w:rPr>
        <w:t>The Journal of European Economic History</w:t>
      </w:r>
      <w:r>
        <w:rPr>
          <w:lang w:val="en-GB"/>
        </w:rPr>
        <w:t>, 5 (Winter 1976), 601-50.</w:t>
      </w:r>
    </w:p>
  </w:footnote>
  <w:footnote w:id="11">
    <w:p w:rsidR="00000000" w:rsidRDefault="002A1680">
      <w:pPr>
        <w:pStyle w:val="FootnoteText"/>
      </w:pPr>
      <w:r>
        <w:rPr>
          <w:vertAlign w:val="superscript"/>
        </w:rPr>
        <w:footnoteRef/>
      </w:r>
      <w:r>
        <w:t xml:space="preserve"> </w:t>
      </w:r>
      <w:r>
        <w:rPr>
          <w:lang w:val="en-GB"/>
        </w:rPr>
        <w:t>J. V. Beckett and Michael Turner, ‘Taxat</w:t>
      </w:r>
      <w:r>
        <w:rPr>
          <w:lang w:val="en-GB"/>
        </w:rPr>
        <w:t xml:space="preserve">ion and Economic Growth in Eighteenth-Century England’, </w:t>
      </w:r>
      <w:r>
        <w:rPr>
          <w:i/>
          <w:lang w:val="en-GB"/>
        </w:rPr>
        <w:t>Economic History Review</w:t>
      </w:r>
      <w:r>
        <w:rPr>
          <w:lang w:val="en-GB"/>
        </w:rPr>
        <w:t xml:space="preserve">, 2nd ser. </w:t>
      </w:r>
      <w:proofErr w:type="gramStart"/>
      <w:r>
        <w:rPr>
          <w:lang w:val="en-GB"/>
        </w:rPr>
        <w:t>43  (</w:t>
      </w:r>
      <w:proofErr w:type="gramEnd"/>
      <w:r>
        <w:rPr>
          <w:lang w:val="en-GB"/>
        </w:rPr>
        <w:t>August 1990), 377 - 403.</w:t>
      </w:r>
    </w:p>
  </w:footnote>
  <w:footnote w:id="12">
    <w:p w:rsidR="00000000" w:rsidRDefault="002A1680">
      <w:pPr>
        <w:pStyle w:val="FootnoteText"/>
      </w:pPr>
      <w:r>
        <w:rPr>
          <w:vertAlign w:val="superscript"/>
        </w:rPr>
        <w:footnoteRef/>
      </w:r>
      <w:r>
        <w:t xml:space="preserve"> See:  </w:t>
      </w:r>
      <w:r>
        <w:t xml:space="preserve">Robert M. Kozub, ‘Evolution of Taxation in England, 1700 - 1850: a Period of War and Industrialization’, </w:t>
      </w:r>
      <w:proofErr w:type="gramStart"/>
      <w:r>
        <w:rPr>
          <w:i/>
        </w:rPr>
        <w:t>The</w:t>
      </w:r>
      <w:proofErr w:type="gramEnd"/>
      <w:r>
        <w:rPr>
          <w:i/>
        </w:rPr>
        <w:t xml:space="preserve"> Journal of European</w:t>
      </w:r>
      <w:r>
        <w:rPr>
          <w:i/>
        </w:rPr>
        <w:t xml:space="preserve"> Economic History</w:t>
      </w:r>
      <w:r>
        <w:t>, 32:2 (Fall 2003), 363-388: Table 3, p.  375 (reproduced, in a different format, in the Appendix to this lecture).</w:t>
      </w:r>
    </w:p>
  </w:footnote>
  <w:footnote w:id="13">
    <w:p w:rsidR="00000000" w:rsidRDefault="002A1680">
      <w:pPr>
        <w:pStyle w:val="FootnoteText"/>
      </w:pPr>
      <w:r>
        <w:rPr>
          <w:vertAlign w:val="superscript"/>
        </w:rPr>
        <w:footnoteRef/>
      </w:r>
      <w:r>
        <w:t xml:space="preserve"> From Answers.com:  Gini coefficient: In a Lorenz curve, a measure of the difference between a given distribution of some </w:t>
      </w:r>
      <w:r>
        <w:t>variable, like population or income, and a perfectly even distribution. More simply, it tells us how evenly the variable is spread; this might be a measure of how wealth is distributed over the regions of a country, or over the classes in society. A diagon</w:t>
      </w:r>
      <w:r>
        <w:t>al line shows an even distribution, and the calculation of the Gini coefficient uses the ‘gap’ between the diagonal and the actual curve. The coefficient, also known as Gini's concentration ratio, may be calculated as the ratio of area between the diagonal</w:t>
      </w:r>
      <w:r>
        <w:t xml:space="preserve"> and the Lorenz curve to the total area beneath the diagonal. The lower the Gini coefficient, the more evenly spread the variable.</w:t>
      </w:r>
    </w:p>
  </w:footnote>
  <w:footnote w:id="14">
    <w:p w:rsidR="00000000" w:rsidRDefault="002A1680">
      <w:pPr>
        <w:pStyle w:val="FootnoteText"/>
      </w:pPr>
      <w:r>
        <w:rPr>
          <w:vertAlign w:val="superscript"/>
        </w:rPr>
        <w:footnoteRef/>
      </w:r>
      <w:r>
        <w:t xml:space="preserve"> Eric Hobsbawm (1917 - 2012): he died on 1 October 2012, aged 95, after a most productive life.</w:t>
      </w:r>
    </w:p>
  </w:footnote>
  <w:footnote w:id="15">
    <w:p w:rsidR="00000000" w:rsidRDefault="002A1680">
      <w:pPr>
        <w:pStyle w:val="FootnoteText"/>
      </w:pPr>
      <w:r>
        <w:rPr>
          <w:vertAlign w:val="superscript"/>
        </w:rPr>
        <w:footnoteRef/>
      </w:r>
      <w:r>
        <w:t xml:space="preserve"> See the first lecture for </w:t>
      </w:r>
      <w:r>
        <w:t>this course: not given in class, but put online, at this URL:</w:t>
      </w:r>
    </w:p>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pPr>
      <w:r>
        <w:rPr>
          <w:rFonts w:ascii="Times New Roman Special G1" w:hAnsi="Times New Roman Special G1"/>
          <w:sz w:val="22"/>
          <w:lang w:val="en-CA"/>
        </w:rPr>
        <w:t>http://www.economics.utoronto.ca/munro5/01dutcom.pdf</w:t>
      </w:r>
    </w:p>
  </w:footnote>
  <w:footnote w:id="16">
    <w:p w:rsidR="00000000" w:rsidRDefault="002A1680">
      <w:pPr>
        <w:pStyle w:val="FootnoteText"/>
      </w:pPr>
      <w:r>
        <w:rPr>
          <w:vertAlign w:val="superscript"/>
        </w:rPr>
        <w:footnoteRef/>
      </w:r>
      <w:r>
        <w:t xml:space="preserve"> </w:t>
      </w:r>
      <w:hyperlink r:id="rId1" w:history="1">
        <w:r>
          <w:rPr>
            <w:color w:val="0000FF"/>
            <w:u w:val="single"/>
          </w:rPr>
          <w:t>http://www.economics.utoronto.ca/munro5/lecnot301.htm.</w:t>
        </w:r>
      </w:hyperlink>
      <w:r>
        <w:t xml:space="preserve">  See also the P</w:t>
      </w:r>
      <w:r>
        <w:t xml:space="preserve">ower Point versions of these lectures, at this URL:  </w:t>
      </w:r>
      <w:hyperlink r:id="rId2" w:history="1">
        <w:r>
          <w:rPr>
            <w:color w:val="0000FF"/>
            <w:u w:val="single"/>
          </w:rPr>
          <w:t>http://www.economics.utoronto.ca/munro5/301LectSummaries.htm</w:t>
        </w:r>
      </w:hyperlink>
    </w:p>
  </w:footnote>
  <w:footnote w:id="17">
    <w:p w:rsidR="00000000" w:rsidRDefault="002A1680">
      <w:pPr>
        <w:pStyle w:val="FootnoteText"/>
      </w:pPr>
      <w:r>
        <w:rPr>
          <w:vertAlign w:val="superscript"/>
        </w:rPr>
        <w:footnoteRef/>
      </w:r>
      <w:r>
        <w:t xml:space="preserve"> </w:t>
      </w:r>
      <w:r>
        <w:rPr>
          <w:lang w:val="en-GB"/>
        </w:rPr>
        <w:t>Please note that raw cotton, chiefly from the plantations of Virg</w:t>
      </w:r>
      <w:r>
        <w:rPr>
          <w:lang w:val="en-GB"/>
        </w:rPr>
        <w:t>inia, the Carolinas, Georgia, Alabama, Louisiana, Florida, came much later, from the very late 18</w:t>
      </w:r>
      <w:r>
        <w:rPr>
          <w:vertAlign w:val="superscript"/>
          <w:lang w:val="en-GB"/>
        </w:rPr>
        <w:t>th</w:t>
      </w:r>
      <w:r>
        <w:rPr>
          <w:lang w:val="en-GB"/>
        </w:rPr>
        <w:t xml:space="preserve"> and then 19</w:t>
      </w:r>
      <w:r>
        <w:rPr>
          <w:vertAlign w:val="superscript"/>
          <w:lang w:val="en-GB"/>
        </w:rPr>
        <w:t>th</w:t>
      </w:r>
      <w:r>
        <w:rPr>
          <w:lang w:val="en-GB"/>
        </w:rPr>
        <w:t xml:space="preserve"> centuries.</w:t>
      </w:r>
    </w:p>
  </w:footnote>
  <w:footnote w:id="18">
    <w:p w:rsidR="00000000" w:rsidRDefault="002A1680">
      <w:pPr>
        <w:pStyle w:val="FootnoteText"/>
      </w:pPr>
      <w:r>
        <w:rPr>
          <w:vertAlign w:val="superscript"/>
        </w:rPr>
        <w:footnoteRef/>
      </w:r>
      <w:r>
        <w:t xml:space="preserve"> The British pound sterling was composed of 20 shillings, each of which contained 21 pence (d), so that there were 240d (pence or </w:t>
      </w:r>
      <w:r>
        <w:t>pennies) to the pound: 20 * 12 = 240d.  The monetary system of pounds, shillings, and pence was used throughout Europe until the French Revolution (1789); but Britain itself did not convert to the decimal pound until 1972 – the last to do so.</w:t>
      </w:r>
    </w:p>
  </w:footnote>
  <w:footnote w:id="19">
    <w:p w:rsidR="00000000" w:rsidRDefault="002A1680">
      <w:pPr>
        <w:pStyle w:val="FootnoteText"/>
      </w:pPr>
      <w:r>
        <w:rPr>
          <w:vertAlign w:val="superscript"/>
        </w:rPr>
        <w:footnoteRef/>
      </w:r>
      <w:r>
        <w:t xml:space="preserve"> For a much </w:t>
      </w:r>
      <w:r>
        <w:t>fuller exposition, see my ECO 301Y lecture notes: for lecture no.  22 (in March)</w:t>
      </w:r>
    </w:p>
  </w:footnote>
  <w:footnote w:id="20">
    <w:p w:rsidR="00000000" w:rsidRDefault="002A1680">
      <w:pPr>
        <w:pStyle w:val="FootnoteText"/>
      </w:pPr>
      <w:r>
        <w:rPr>
          <w:vertAlign w:val="superscript"/>
        </w:rPr>
        <w:footnoteRef/>
      </w:r>
      <w:r>
        <w:t xml:space="preserve"> </w:t>
      </w:r>
      <w:r>
        <w:rPr>
          <w:i/>
        </w:rPr>
        <w:t>Mémoire au Roi sur les Finances</w:t>
      </w:r>
      <w:r>
        <w:t xml:space="preserve"> (1670), published in P.  Clémont</w:t>
      </w:r>
      <w:proofErr w:type="gramStart"/>
      <w:r>
        <w:t xml:space="preserve">,  </w:t>
      </w:r>
      <w:r>
        <w:rPr>
          <w:i/>
        </w:rPr>
        <w:t>Lettres</w:t>
      </w:r>
      <w:proofErr w:type="gramEnd"/>
      <w:r>
        <w:rPr>
          <w:i/>
        </w:rPr>
        <w:t>, instructions et mémoires de Colbert</w:t>
      </w:r>
      <w:r>
        <w:t>, 7 vols (Paris, 1870), VII, 252: cited in English translation</w:t>
      </w:r>
      <w:r>
        <w:t xml:space="preserve"> in Eli F.  Hecksher, </w:t>
      </w:r>
      <w:r>
        <w:rPr>
          <w:i/>
        </w:rPr>
        <w:t>Mercantilism</w:t>
      </w:r>
      <w:r>
        <w:t xml:space="preserve">, 2 </w:t>
      </w:r>
      <w:proofErr w:type="gramStart"/>
      <w:r>
        <w:t>vols.,</w:t>
      </w:r>
      <w:proofErr w:type="gramEnd"/>
      <w:r>
        <w:t xml:space="preserve"> translated by Mandel Shapiro; revised edn ed.  </w:t>
      </w:r>
      <w:proofErr w:type="gramStart"/>
      <w:r>
        <w:t>by</w:t>
      </w:r>
      <w:proofErr w:type="gramEnd"/>
      <w:r>
        <w:t xml:space="preserve"> E.  F.  Söderlund (London: Allen and Unwin; New York: Macmillan, 1955), p.  </w:t>
      </w:r>
      <w:proofErr w:type="gramStart"/>
      <w:r>
        <w:t>27, 48.</w:t>
      </w:r>
      <w:proofErr w:type="gramEnd"/>
      <w:r>
        <w:t xml:space="preserve"> </w:t>
      </w:r>
    </w:p>
  </w:footnote>
  <w:footnote w:id="21">
    <w:p w:rsidR="00000000" w:rsidRDefault="002A1680">
      <w:pPr>
        <w:pStyle w:val="FootnoteText"/>
      </w:pPr>
      <w:r>
        <w:rPr>
          <w:vertAlign w:val="superscript"/>
        </w:rPr>
        <w:footnoteRef/>
      </w:r>
      <w:r>
        <w:t xml:space="preserve"> </w:t>
      </w:r>
      <w:r>
        <w:t xml:space="preserve">John Meynard Keynes, in his chapter 23, ‘Notes on Mercantilism’, in </w:t>
      </w:r>
      <w:r>
        <w:rPr>
          <w:i/>
        </w:rPr>
        <w:t>The Ge</w:t>
      </w:r>
      <w:r>
        <w:rPr>
          <w:i/>
        </w:rPr>
        <w:t>neral Theory of Employment, Interest and Money</w:t>
      </w:r>
      <w:r>
        <w:t xml:space="preserve"> (London, 1936), stated that:  ‘For some two hundred years both economic theorists and practical men did not doubt that there is a peculiar advantage to a country in [having] a favourable balance of trade, and </w:t>
      </w:r>
      <w:r>
        <w:t>grave danger in an unfavourable balance, particularly if it results in an efflux of the precious metals. But for the past one hundred years there has been a remarkable divergence of opinion’...; and furthermore that  ‘ a preoccupation on the part of the au</w:t>
      </w:r>
      <w:r>
        <w:t>thorities with a favourable balance of trade served both purposes [of keeping interest rates low and of promoting foreign investment]; and was, furthermore, the only available means of promoting them’.  See full text in the Appendix to this lecture.</w:t>
      </w:r>
    </w:p>
  </w:footnote>
  <w:footnote w:id="22">
    <w:p w:rsidR="00000000" w:rsidRDefault="002A1680">
      <w:pPr>
        <w:pStyle w:val="FootnoteText"/>
      </w:pPr>
      <w:r>
        <w:rPr>
          <w:vertAlign w:val="superscript"/>
        </w:rPr>
        <w:footnoteRef/>
      </w:r>
      <w:r>
        <w:t xml:space="preserve"> See </w:t>
      </w:r>
      <w:r>
        <w:t>my ECO 301Y lectures on the Price Revolution for an explanation; and indeed my publications on inflation and the European Price Revolution (from my online CV and List of Publications).</w:t>
      </w:r>
    </w:p>
  </w:footnote>
  <w:footnote w:id="23">
    <w:p w:rsidR="00000000" w:rsidRDefault="002A1680">
      <w:pPr>
        <w:pStyle w:val="FootnoteText"/>
      </w:pPr>
      <w:r>
        <w:rPr>
          <w:vertAlign w:val="superscript"/>
        </w:rPr>
        <w:footnoteRef/>
      </w:r>
      <w:r>
        <w:t xml:space="preserve"> </w:t>
      </w:r>
      <w:r>
        <w:t>From January 1364</w:t>
      </w:r>
      <w:proofErr w:type="gramStart"/>
      <w:r>
        <w:t>,  Statute</w:t>
      </w:r>
      <w:proofErr w:type="gramEnd"/>
      <w:r>
        <w:t xml:space="preserve"> 36 Edwardi III, stat.  </w:t>
      </w:r>
      <w:proofErr w:type="gramStart"/>
      <w:r>
        <w:t>1, c.</w:t>
      </w:r>
      <w:proofErr w:type="gramEnd"/>
      <w:r>
        <w:t xml:space="preserve">  2 had forbi</w:t>
      </w:r>
      <w:r>
        <w:t>dden the export of any English coin (without a royal licence) as well as all forms of bullion</w:t>
      </w:r>
      <w:proofErr w:type="gramStart"/>
      <w:r>
        <w:t>..</w:t>
      </w:r>
      <w:proofErr w:type="gramEnd"/>
      <w:r>
        <w:t xml:space="preserve"> </w:t>
      </w:r>
      <w:proofErr w:type="gramStart"/>
      <w:r>
        <w:rPr>
          <w:i/>
        </w:rPr>
        <w:t>Statutes of the Realm</w:t>
      </w:r>
      <w:r>
        <w:t>, vol.</w:t>
      </w:r>
      <w:proofErr w:type="gramEnd"/>
      <w:r>
        <w:t xml:space="preserve"> </w:t>
      </w:r>
      <w:proofErr w:type="gramStart"/>
      <w:r>
        <w:t>I, 383.</w:t>
      </w:r>
      <w:proofErr w:type="gramEnd"/>
      <w:r>
        <w:t xml:space="preserve">  In May 1663</w:t>
      </w:r>
      <w:proofErr w:type="gramStart"/>
      <w:r>
        <w:t>,  Parliament</w:t>
      </w:r>
      <w:proofErr w:type="gramEnd"/>
      <w:r>
        <w:t xml:space="preserve"> repealed its provisions concerning bullion exports (but not coin) : in Statute 15 Carolus II.  </w:t>
      </w:r>
      <w:proofErr w:type="gramStart"/>
      <w:r>
        <w:t>c</w:t>
      </w:r>
      <w:proofErr w:type="gramEnd"/>
      <w:r>
        <w:t xml:space="preserve">, </w:t>
      </w:r>
      <w:r>
        <w:t xml:space="preserve">7, in </w:t>
      </w:r>
      <w:r>
        <w:rPr>
          <w:i/>
        </w:rPr>
        <w:t>Statutes of the Realm</w:t>
      </w:r>
      <w:r>
        <w:t xml:space="preserve">, vol. V, p.  </w:t>
      </w:r>
      <w:proofErr w:type="gramStart"/>
      <w:r>
        <w:t>451, sec.</w:t>
      </w:r>
      <w:proofErr w:type="gramEnd"/>
      <w:r>
        <w:t xml:space="preserve">  9. That legislation was influenced by argument set forth by the East India Company: </w:t>
      </w:r>
      <w:proofErr w:type="gramStart"/>
      <w:r>
        <w:t>in  Thomas</w:t>
      </w:r>
      <w:proofErr w:type="gramEnd"/>
      <w:r>
        <w:t xml:space="preserve"> Mun, </w:t>
      </w:r>
      <w:r>
        <w:rPr>
          <w:i/>
        </w:rPr>
        <w:t>England's Treasure by Forraign Trade</w:t>
      </w:r>
      <w:r>
        <w:t xml:space="preserve"> [1664] (reissued Oxford, 1937).</w:t>
      </w:r>
    </w:p>
  </w:footnote>
  <w:footnote w:id="24">
    <w:p w:rsidR="00000000" w:rsidRDefault="002A1680">
      <w:pPr>
        <w:pStyle w:val="FootnoteText"/>
      </w:pPr>
      <w:r>
        <w:rPr>
          <w:vertAlign w:val="superscript"/>
        </w:rPr>
        <w:footnoteRef/>
      </w:r>
      <w:r>
        <w:t xml:space="preserve"> These ideas were further expanded</w:t>
      </w:r>
      <w:r>
        <w:t xml:space="preserve"> in his recent book: </w:t>
      </w:r>
      <w:r>
        <w:t xml:space="preserve">David S. Landes,   </w:t>
      </w:r>
      <w:r>
        <w:rPr>
          <w:i/>
        </w:rPr>
        <w:t xml:space="preserve">The Wealth of Poverty of Nations: Why Some Are So Rich and Some So </w:t>
      </w:r>
      <w:proofErr w:type="gramStart"/>
      <w:r>
        <w:rPr>
          <w:i/>
        </w:rPr>
        <w:t xml:space="preserve">Poor </w:t>
      </w:r>
      <w:r>
        <w:t xml:space="preserve"> (</w:t>
      </w:r>
      <w:proofErr w:type="gramEnd"/>
      <w:r>
        <w:t xml:space="preserve">New York and London: W.W. Norton, 1998). </w:t>
      </w:r>
    </w:p>
  </w:footnote>
  <w:footnote w:id="25">
    <w:p w:rsidR="00000000" w:rsidRDefault="002A1680">
      <w:pPr>
        <w:pStyle w:val="FootnoteText"/>
      </w:pPr>
      <w:r>
        <w:rPr>
          <w:vertAlign w:val="superscript"/>
        </w:rPr>
        <w:footnoteRef/>
      </w:r>
      <w:r>
        <w:t xml:space="preserve">  Bonar Law (1858-1923): the Canadian-born and Canadian-educated Prime Minister of the United Kingd</w:t>
      </w:r>
      <w:r>
        <w:t>om in 1922-23.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6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5"/>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
    <w:nsid w:val="00000004"/>
    <w:multiLevelType w:val="multilevel"/>
    <w:tmpl w:val="00000004"/>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5">
    <w:nsid w:val="00000006"/>
    <w:multiLevelType w:val="multilevel"/>
    <w:tmpl w:val="00000006"/>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6">
    <w:nsid w:val="00000007"/>
    <w:multiLevelType w:val="multilevel"/>
    <w:tmpl w:val="00000007"/>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9E"/>
    <w:rsid w:val="0004349E"/>
    <w:rsid w:val="002A1680"/>
    <w:rsid w:val="007E0A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firstLine="720"/>
      <w:jc w:val="both"/>
    </w:pPr>
    <w:rPr>
      <w:rFonts w:ascii="Times New Roman Special G1" w:hAnsi="Times New Roman Special G1"/>
      <w:sz w:val="22"/>
      <w:lang w:val="en-CA"/>
    </w:rPr>
  </w:style>
  <w:style w:type="character" w:styleId="FootnoteReference">
    <w:name w:val="footnote reference"/>
    <w:basedOn w:val="DefaultParagraphFont"/>
    <w:semiHidden/>
    <w:rPr>
      <w:vertAlign w:val="superscript"/>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firstLine="720"/>
      <w:jc w:val="both"/>
    </w:pPr>
    <w:rPr>
      <w:rFonts w:ascii="Times New Roman Special G1" w:hAnsi="Times New Roman Special G1"/>
      <w:sz w:val="22"/>
      <w:lang w:val="en-CA"/>
    </w:rPr>
  </w:style>
  <w:style w:type="character" w:styleId="FootnoteReference">
    <w:name w:val="footnote reference"/>
    <w:basedOn w:val="DefaultParagraphFont"/>
    <w:semiHidden/>
    <w:rPr>
      <w:vertAlign w:val="superscript"/>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conomics.utoronto.ca/munro5/301LectSummaries.htm" TargetMode="External"/><Relationship Id="rId1" Type="http://schemas.openxmlformats.org/officeDocument/2006/relationships/hyperlink" Target="http://www.economics.utoronto.ca/munro5/lecnot3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19475</Words>
  <Characters>111010</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130225</CharactersWithSpaces>
  <SharedDoc>false</SharedDoc>
  <HLinks>
    <vt:vector size="30"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ariant>
        <vt:i4>393282</vt:i4>
      </vt:variant>
      <vt:variant>
        <vt:i4>3</vt:i4>
      </vt:variant>
      <vt:variant>
        <vt:i4>0</vt:i4>
      </vt:variant>
      <vt:variant>
        <vt:i4>5</vt:i4>
      </vt:variant>
      <vt:variant>
        <vt:lpwstr>http://www.economics.utoronto.ca/munro5/301LectSummaries.htm</vt:lpwstr>
      </vt:variant>
      <vt:variant>
        <vt:lpwstr/>
      </vt:variant>
      <vt:variant>
        <vt:i4>6422627</vt:i4>
      </vt:variant>
      <vt:variant>
        <vt:i4>0</vt:i4>
      </vt:variant>
      <vt:variant>
        <vt:i4>0</vt:i4>
      </vt:variant>
      <vt:variant>
        <vt:i4>5</vt:i4>
      </vt:variant>
      <vt:variant>
        <vt:lpwstr>http://www.economics.utoronto.ca/munro5/lecnot301.htm.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2012-10-05T01:37:00Z</cp:lastPrinted>
  <dcterms:created xsi:type="dcterms:W3CDTF">2012-10-04T21:37:00Z</dcterms:created>
  <dcterms:modified xsi:type="dcterms:W3CDTF">2012-10-04T21:37:00Z</dcterms:modified>
</cp:coreProperties>
</file>